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54F" w:rsidRDefault="00FA354F" w:rsidP="00FA354F">
      <w:pPr>
        <w:pStyle w:val="ProblemNumber"/>
        <w:tabs>
          <w:tab w:val="left" w:pos="6900"/>
        </w:tabs>
      </w:pPr>
      <w:r>
        <w:rPr>
          <w:b/>
          <w:bCs/>
        </w:rPr>
        <w:t>Exercise 2-3</w:t>
      </w:r>
      <w:r>
        <w:t xml:space="preserve"> (15 minutes)</w:t>
      </w:r>
      <w:r>
        <w:tab/>
      </w:r>
    </w:p>
    <w:tbl>
      <w:tblPr>
        <w:tblW w:w="9385" w:type="dxa"/>
        <w:tblCellSpacing w:w="7" w:type="dxa"/>
        <w:tblCellMar>
          <w:left w:w="0" w:type="dxa"/>
          <w:right w:w="0" w:type="dxa"/>
        </w:tblCellMar>
        <w:tblLook w:val="0000" w:firstRow="0" w:lastRow="0" w:firstColumn="0" w:lastColumn="0" w:noHBand="0" w:noVBand="0"/>
      </w:tblPr>
      <w:tblGrid>
        <w:gridCol w:w="552"/>
        <w:gridCol w:w="6587"/>
        <w:gridCol w:w="1221"/>
        <w:gridCol w:w="1025"/>
      </w:tblGrid>
      <w:tr w:rsidR="00FA354F" w:rsidTr="00B53F75">
        <w:trPr>
          <w:tblCellSpacing w:w="7" w:type="dxa"/>
        </w:trPr>
        <w:tc>
          <w:tcPr>
            <w:tcW w:w="531" w:type="dxa"/>
          </w:tcPr>
          <w:p w:rsidR="00FA354F" w:rsidRDefault="00FA354F" w:rsidP="00B53F75">
            <w:pPr>
              <w:pStyle w:val="TextRight"/>
            </w:pPr>
          </w:p>
        </w:tc>
        <w:tc>
          <w:tcPr>
            <w:tcW w:w="6573" w:type="dxa"/>
          </w:tcPr>
          <w:p w:rsidR="00FA354F" w:rsidRDefault="00FA354F" w:rsidP="00B53F75">
            <w:pPr>
              <w:pStyle w:val="ColumnHead"/>
              <w:ind w:right="172"/>
            </w:pPr>
          </w:p>
        </w:tc>
        <w:tc>
          <w:tcPr>
            <w:tcW w:w="1207" w:type="dxa"/>
            <w:vAlign w:val="bottom"/>
          </w:tcPr>
          <w:p w:rsidR="00FA354F" w:rsidRDefault="00FA354F" w:rsidP="00B53F75">
            <w:pPr>
              <w:pStyle w:val="ColumnHead"/>
            </w:pPr>
            <w:r>
              <w:t>Product Cost</w:t>
            </w:r>
          </w:p>
        </w:tc>
        <w:tc>
          <w:tcPr>
            <w:tcW w:w="1004" w:type="dxa"/>
            <w:vAlign w:val="bottom"/>
          </w:tcPr>
          <w:p w:rsidR="00FA354F" w:rsidRDefault="00FA354F" w:rsidP="00B53F75">
            <w:pPr>
              <w:pStyle w:val="ColumnHead"/>
            </w:pPr>
            <w:r>
              <w:t>Period Cost</w:t>
            </w:r>
          </w:p>
        </w:tc>
      </w:tr>
      <w:tr w:rsidR="00FA354F" w:rsidTr="00B53F75">
        <w:trPr>
          <w:tblCellSpacing w:w="7" w:type="dxa"/>
        </w:trPr>
        <w:tc>
          <w:tcPr>
            <w:tcW w:w="531" w:type="dxa"/>
          </w:tcPr>
          <w:p w:rsidR="00FA354F" w:rsidRDefault="00FA354F" w:rsidP="00B53F75">
            <w:pPr>
              <w:pStyle w:val="TextRight"/>
            </w:pPr>
            <w:r>
              <w:rPr>
                <w:rFonts w:cs="Tahoma"/>
              </w:rPr>
              <w:t>1.</w:t>
            </w:r>
          </w:p>
        </w:tc>
        <w:tc>
          <w:tcPr>
            <w:tcW w:w="6573" w:type="dxa"/>
          </w:tcPr>
          <w:p w:rsidR="00FA354F" w:rsidRDefault="00FA354F" w:rsidP="00B53F75">
            <w:pPr>
              <w:pStyle w:val="TextLeader"/>
              <w:tabs>
                <w:tab w:val="clear" w:pos="7200"/>
                <w:tab w:val="right" w:leader="dot" w:pos="6385"/>
              </w:tabs>
            </w:pPr>
            <w:r>
              <w:t>Depreciation on salespersons’ cars</w:t>
            </w:r>
            <w:r>
              <w:tab/>
            </w:r>
          </w:p>
        </w:tc>
        <w:tc>
          <w:tcPr>
            <w:tcW w:w="1207" w:type="dxa"/>
            <w:vAlign w:val="bottom"/>
          </w:tcPr>
          <w:p w:rsidR="00FA354F" w:rsidRDefault="00FA354F" w:rsidP="00B53F75">
            <w:pPr>
              <w:pStyle w:val="TextCentered"/>
            </w:pPr>
          </w:p>
        </w:tc>
        <w:tc>
          <w:tcPr>
            <w:tcW w:w="1004" w:type="dxa"/>
            <w:vAlign w:val="bottom"/>
          </w:tcPr>
          <w:p w:rsidR="00FA354F" w:rsidRDefault="00FA354F" w:rsidP="00B53F75">
            <w:pPr>
              <w:pStyle w:val="TextCentered"/>
            </w:pPr>
            <w:r>
              <w:t>X</w:t>
            </w:r>
          </w:p>
        </w:tc>
      </w:tr>
      <w:tr w:rsidR="00FA354F" w:rsidTr="00B53F75">
        <w:trPr>
          <w:tblCellSpacing w:w="7" w:type="dxa"/>
        </w:trPr>
        <w:tc>
          <w:tcPr>
            <w:tcW w:w="531" w:type="dxa"/>
          </w:tcPr>
          <w:p w:rsidR="00FA354F" w:rsidRDefault="00FA354F" w:rsidP="00B53F75">
            <w:pPr>
              <w:pStyle w:val="TextRight"/>
            </w:pPr>
            <w:r>
              <w:rPr>
                <w:rFonts w:cs="Tahoma"/>
              </w:rPr>
              <w:t>2.</w:t>
            </w:r>
          </w:p>
        </w:tc>
        <w:tc>
          <w:tcPr>
            <w:tcW w:w="6573" w:type="dxa"/>
          </w:tcPr>
          <w:p w:rsidR="00FA354F" w:rsidRDefault="00FA354F" w:rsidP="00B53F75">
            <w:pPr>
              <w:pStyle w:val="TextLeader"/>
              <w:tabs>
                <w:tab w:val="clear" w:pos="7200"/>
                <w:tab w:val="right" w:leader="dot" w:pos="6385"/>
              </w:tabs>
            </w:pPr>
            <w:r>
              <w:t>Rent on equipment used in the factory</w:t>
            </w:r>
            <w:r>
              <w:tab/>
            </w:r>
          </w:p>
        </w:tc>
        <w:tc>
          <w:tcPr>
            <w:tcW w:w="1207" w:type="dxa"/>
            <w:vAlign w:val="bottom"/>
          </w:tcPr>
          <w:p w:rsidR="00FA354F" w:rsidRDefault="00FA354F" w:rsidP="00B53F75">
            <w:pPr>
              <w:pStyle w:val="TextCentered"/>
            </w:pPr>
            <w:r>
              <w:t>X</w:t>
            </w:r>
          </w:p>
        </w:tc>
        <w:tc>
          <w:tcPr>
            <w:tcW w:w="1004" w:type="dxa"/>
            <w:vAlign w:val="bottom"/>
          </w:tcPr>
          <w:p w:rsidR="00FA354F" w:rsidRDefault="00FA354F" w:rsidP="00B53F75">
            <w:pPr>
              <w:pStyle w:val="TextCentered"/>
            </w:pPr>
          </w:p>
        </w:tc>
      </w:tr>
      <w:tr w:rsidR="00FA354F" w:rsidTr="00B53F75">
        <w:trPr>
          <w:tblCellSpacing w:w="7" w:type="dxa"/>
        </w:trPr>
        <w:tc>
          <w:tcPr>
            <w:tcW w:w="531" w:type="dxa"/>
          </w:tcPr>
          <w:p w:rsidR="00FA354F" w:rsidRDefault="00FA354F" w:rsidP="00B53F75">
            <w:pPr>
              <w:pStyle w:val="TextRight"/>
            </w:pPr>
            <w:r>
              <w:rPr>
                <w:rFonts w:cs="Tahoma"/>
              </w:rPr>
              <w:t>3.</w:t>
            </w:r>
          </w:p>
        </w:tc>
        <w:tc>
          <w:tcPr>
            <w:tcW w:w="6573" w:type="dxa"/>
          </w:tcPr>
          <w:p w:rsidR="00FA354F" w:rsidRDefault="00FA354F" w:rsidP="00B53F75">
            <w:pPr>
              <w:pStyle w:val="TextLeader"/>
              <w:tabs>
                <w:tab w:val="clear" w:pos="7200"/>
                <w:tab w:val="right" w:leader="dot" w:pos="6385"/>
              </w:tabs>
            </w:pPr>
            <w:r>
              <w:t>Lubricants used for machine maintenance</w:t>
            </w:r>
            <w:r>
              <w:tab/>
            </w:r>
          </w:p>
        </w:tc>
        <w:tc>
          <w:tcPr>
            <w:tcW w:w="1207" w:type="dxa"/>
            <w:vAlign w:val="bottom"/>
          </w:tcPr>
          <w:p w:rsidR="00FA354F" w:rsidRDefault="00FA354F" w:rsidP="00B53F75">
            <w:pPr>
              <w:pStyle w:val="TextCentered"/>
            </w:pPr>
            <w:r>
              <w:t>X</w:t>
            </w:r>
          </w:p>
        </w:tc>
        <w:tc>
          <w:tcPr>
            <w:tcW w:w="1004" w:type="dxa"/>
            <w:vAlign w:val="bottom"/>
          </w:tcPr>
          <w:p w:rsidR="00FA354F" w:rsidRDefault="00FA354F" w:rsidP="00B53F75">
            <w:pPr>
              <w:pStyle w:val="TextCentered"/>
            </w:pPr>
          </w:p>
        </w:tc>
      </w:tr>
      <w:tr w:rsidR="00FA354F" w:rsidTr="00B53F75">
        <w:trPr>
          <w:tblCellSpacing w:w="7" w:type="dxa"/>
        </w:trPr>
        <w:tc>
          <w:tcPr>
            <w:tcW w:w="531" w:type="dxa"/>
          </w:tcPr>
          <w:p w:rsidR="00FA354F" w:rsidRDefault="00FA354F" w:rsidP="00B53F75">
            <w:pPr>
              <w:pStyle w:val="TextRight"/>
            </w:pPr>
            <w:r>
              <w:rPr>
                <w:rFonts w:cs="Tahoma"/>
              </w:rPr>
              <w:t>4.</w:t>
            </w:r>
          </w:p>
        </w:tc>
        <w:tc>
          <w:tcPr>
            <w:tcW w:w="6573" w:type="dxa"/>
          </w:tcPr>
          <w:p w:rsidR="00FA354F" w:rsidRDefault="00FA354F" w:rsidP="00B53F75">
            <w:pPr>
              <w:pStyle w:val="TextLeader"/>
              <w:tabs>
                <w:tab w:val="clear" w:pos="7200"/>
                <w:tab w:val="right" w:leader="dot" w:pos="6385"/>
              </w:tabs>
            </w:pPr>
            <w:r>
              <w:t>Salaries of personnel who work in the finished goods warehouse</w:t>
            </w:r>
            <w:r>
              <w:tab/>
            </w:r>
          </w:p>
        </w:tc>
        <w:tc>
          <w:tcPr>
            <w:tcW w:w="1207" w:type="dxa"/>
            <w:vAlign w:val="bottom"/>
          </w:tcPr>
          <w:p w:rsidR="00FA354F" w:rsidRDefault="00FA354F" w:rsidP="00B53F75">
            <w:pPr>
              <w:pStyle w:val="TextCentered"/>
            </w:pPr>
          </w:p>
        </w:tc>
        <w:tc>
          <w:tcPr>
            <w:tcW w:w="1004" w:type="dxa"/>
            <w:vAlign w:val="bottom"/>
          </w:tcPr>
          <w:p w:rsidR="00FA354F" w:rsidRDefault="00FA354F" w:rsidP="00B53F75">
            <w:pPr>
              <w:pStyle w:val="TextCentered"/>
            </w:pPr>
            <w:r>
              <w:t>X</w:t>
            </w:r>
          </w:p>
        </w:tc>
      </w:tr>
      <w:tr w:rsidR="00FA354F" w:rsidTr="00B53F75">
        <w:trPr>
          <w:tblCellSpacing w:w="7" w:type="dxa"/>
        </w:trPr>
        <w:tc>
          <w:tcPr>
            <w:tcW w:w="531" w:type="dxa"/>
          </w:tcPr>
          <w:p w:rsidR="00FA354F" w:rsidRDefault="00FA354F" w:rsidP="00B53F75">
            <w:pPr>
              <w:pStyle w:val="TextRight"/>
            </w:pPr>
            <w:r>
              <w:rPr>
                <w:rFonts w:cs="Tahoma"/>
              </w:rPr>
              <w:t>5.</w:t>
            </w:r>
          </w:p>
        </w:tc>
        <w:tc>
          <w:tcPr>
            <w:tcW w:w="6573" w:type="dxa"/>
          </w:tcPr>
          <w:p w:rsidR="00FA354F" w:rsidRDefault="00FA354F" w:rsidP="00B53F75">
            <w:pPr>
              <w:pStyle w:val="TextLeader"/>
              <w:tabs>
                <w:tab w:val="clear" w:pos="7200"/>
                <w:tab w:val="right" w:leader="dot" w:pos="6385"/>
              </w:tabs>
            </w:pPr>
            <w:r>
              <w:t>Soap and paper towels used by factory workers at the end of a shift</w:t>
            </w:r>
            <w:r>
              <w:tab/>
            </w:r>
          </w:p>
        </w:tc>
        <w:tc>
          <w:tcPr>
            <w:tcW w:w="1207" w:type="dxa"/>
            <w:vAlign w:val="bottom"/>
          </w:tcPr>
          <w:p w:rsidR="00FA354F" w:rsidRDefault="00FA354F" w:rsidP="00B53F75">
            <w:pPr>
              <w:pStyle w:val="TextCentered"/>
            </w:pPr>
            <w:r>
              <w:t>X</w:t>
            </w:r>
          </w:p>
        </w:tc>
        <w:tc>
          <w:tcPr>
            <w:tcW w:w="1004" w:type="dxa"/>
            <w:vAlign w:val="bottom"/>
          </w:tcPr>
          <w:p w:rsidR="00FA354F" w:rsidRDefault="00FA354F" w:rsidP="00B53F75">
            <w:pPr>
              <w:pStyle w:val="TextCentered"/>
            </w:pPr>
          </w:p>
        </w:tc>
      </w:tr>
      <w:tr w:rsidR="00FA354F" w:rsidTr="00B53F75">
        <w:trPr>
          <w:tblCellSpacing w:w="7" w:type="dxa"/>
        </w:trPr>
        <w:tc>
          <w:tcPr>
            <w:tcW w:w="531" w:type="dxa"/>
          </w:tcPr>
          <w:p w:rsidR="00FA354F" w:rsidRDefault="00FA354F" w:rsidP="00B53F75">
            <w:pPr>
              <w:pStyle w:val="TextRight"/>
            </w:pPr>
            <w:r>
              <w:rPr>
                <w:rFonts w:cs="Tahoma"/>
              </w:rPr>
              <w:t>6.</w:t>
            </w:r>
          </w:p>
        </w:tc>
        <w:tc>
          <w:tcPr>
            <w:tcW w:w="6573" w:type="dxa"/>
          </w:tcPr>
          <w:p w:rsidR="00FA354F" w:rsidRDefault="00FA354F" w:rsidP="00B53F75">
            <w:pPr>
              <w:pStyle w:val="TextLeader"/>
              <w:tabs>
                <w:tab w:val="clear" w:pos="7200"/>
                <w:tab w:val="right" w:leader="dot" w:pos="6385"/>
              </w:tabs>
            </w:pPr>
            <w:r>
              <w:t>Factory supervisors’ salaries</w:t>
            </w:r>
            <w:r>
              <w:tab/>
            </w:r>
          </w:p>
        </w:tc>
        <w:tc>
          <w:tcPr>
            <w:tcW w:w="1207" w:type="dxa"/>
            <w:vAlign w:val="bottom"/>
          </w:tcPr>
          <w:p w:rsidR="00FA354F" w:rsidRDefault="00FA354F" w:rsidP="00B53F75">
            <w:pPr>
              <w:pStyle w:val="TextCentered"/>
            </w:pPr>
            <w:r>
              <w:t>X</w:t>
            </w:r>
          </w:p>
        </w:tc>
        <w:tc>
          <w:tcPr>
            <w:tcW w:w="1004" w:type="dxa"/>
            <w:vAlign w:val="bottom"/>
          </w:tcPr>
          <w:p w:rsidR="00FA354F" w:rsidRDefault="00FA354F" w:rsidP="00B53F75">
            <w:pPr>
              <w:pStyle w:val="TextCentered"/>
            </w:pPr>
          </w:p>
        </w:tc>
      </w:tr>
      <w:tr w:rsidR="00FA354F" w:rsidTr="00B53F75">
        <w:trPr>
          <w:tblCellSpacing w:w="7" w:type="dxa"/>
        </w:trPr>
        <w:tc>
          <w:tcPr>
            <w:tcW w:w="531" w:type="dxa"/>
          </w:tcPr>
          <w:p w:rsidR="00FA354F" w:rsidRDefault="00FA354F" w:rsidP="00B53F75">
            <w:pPr>
              <w:pStyle w:val="TextRight"/>
            </w:pPr>
            <w:r>
              <w:rPr>
                <w:rFonts w:cs="Tahoma"/>
              </w:rPr>
              <w:t>7.</w:t>
            </w:r>
          </w:p>
        </w:tc>
        <w:tc>
          <w:tcPr>
            <w:tcW w:w="6573" w:type="dxa"/>
          </w:tcPr>
          <w:p w:rsidR="00FA354F" w:rsidRDefault="00FA354F" w:rsidP="00B53F75">
            <w:pPr>
              <w:pStyle w:val="TextLeader"/>
              <w:tabs>
                <w:tab w:val="clear" w:pos="7200"/>
                <w:tab w:val="right" w:leader="dot" w:pos="6385"/>
              </w:tabs>
            </w:pPr>
            <w:r>
              <w:t>Heat, water, and power consumed in the factory</w:t>
            </w:r>
            <w:r>
              <w:tab/>
            </w:r>
          </w:p>
        </w:tc>
        <w:tc>
          <w:tcPr>
            <w:tcW w:w="1207" w:type="dxa"/>
            <w:vAlign w:val="bottom"/>
          </w:tcPr>
          <w:p w:rsidR="00FA354F" w:rsidRDefault="00FA354F" w:rsidP="00B53F75">
            <w:pPr>
              <w:pStyle w:val="TextCentered"/>
            </w:pPr>
            <w:r>
              <w:t>X</w:t>
            </w:r>
          </w:p>
        </w:tc>
        <w:tc>
          <w:tcPr>
            <w:tcW w:w="1004" w:type="dxa"/>
            <w:vAlign w:val="bottom"/>
          </w:tcPr>
          <w:p w:rsidR="00FA354F" w:rsidRDefault="00FA354F" w:rsidP="00B53F75">
            <w:pPr>
              <w:pStyle w:val="TextCentered"/>
            </w:pPr>
          </w:p>
        </w:tc>
      </w:tr>
      <w:tr w:rsidR="00FA354F" w:rsidTr="00B53F75">
        <w:trPr>
          <w:tblCellSpacing w:w="7" w:type="dxa"/>
        </w:trPr>
        <w:tc>
          <w:tcPr>
            <w:tcW w:w="531" w:type="dxa"/>
          </w:tcPr>
          <w:p w:rsidR="00FA354F" w:rsidRDefault="00FA354F" w:rsidP="00B53F75">
            <w:pPr>
              <w:pStyle w:val="TextRight"/>
            </w:pPr>
            <w:r>
              <w:rPr>
                <w:rFonts w:cs="Tahoma"/>
              </w:rPr>
              <w:t>8.</w:t>
            </w:r>
          </w:p>
        </w:tc>
        <w:tc>
          <w:tcPr>
            <w:tcW w:w="6573" w:type="dxa"/>
          </w:tcPr>
          <w:p w:rsidR="00FA354F" w:rsidRDefault="00FA354F" w:rsidP="00B53F75">
            <w:pPr>
              <w:pStyle w:val="TextLeader"/>
              <w:tabs>
                <w:tab w:val="clear" w:pos="7200"/>
                <w:tab w:val="right" w:leader="dot" w:pos="6385"/>
              </w:tabs>
            </w:pPr>
            <w:r>
              <w:t>Materials used for boxing products for shipment overseas (units are not normally boxed)</w:t>
            </w:r>
            <w:r>
              <w:tab/>
            </w:r>
          </w:p>
        </w:tc>
        <w:tc>
          <w:tcPr>
            <w:tcW w:w="1207" w:type="dxa"/>
            <w:vAlign w:val="bottom"/>
          </w:tcPr>
          <w:p w:rsidR="00FA354F" w:rsidRDefault="00FA354F" w:rsidP="00B53F75">
            <w:pPr>
              <w:pStyle w:val="TextCentered"/>
            </w:pPr>
          </w:p>
        </w:tc>
        <w:tc>
          <w:tcPr>
            <w:tcW w:w="1004" w:type="dxa"/>
            <w:vAlign w:val="bottom"/>
          </w:tcPr>
          <w:p w:rsidR="00FA354F" w:rsidRDefault="00FA354F" w:rsidP="00B53F75">
            <w:pPr>
              <w:pStyle w:val="TextCentered"/>
            </w:pPr>
            <w:r>
              <w:t>X</w:t>
            </w:r>
          </w:p>
        </w:tc>
      </w:tr>
      <w:tr w:rsidR="00FA354F" w:rsidTr="00B53F75">
        <w:trPr>
          <w:tblCellSpacing w:w="7" w:type="dxa"/>
        </w:trPr>
        <w:tc>
          <w:tcPr>
            <w:tcW w:w="531" w:type="dxa"/>
          </w:tcPr>
          <w:p w:rsidR="00FA354F" w:rsidRDefault="00FA354F" w:rsidP="00B53F75">
            <w:pPr>
              <w:pStyle w:val="TextRight"/>
            </w:pPr>
            <w:r>
              <w:rPr>
                <w:rFonts w:cs="Tahoma"/>
              </w:rPr>
              <w:t>9.</w:t>
            </w:r>
          </w:p>
        </w:tc>
        <w:tc>
          <w:tcPr>
            <w:tcW w:w="6573" w:type="dxa"/>
          </w:tcPr>
          <w:p w:rsidR="00FA354F" w:rsidRDefault="00FA354F" w:rsidP="00B53F75">
            <w:pPr>
              <w:pStyle w:val="TextLeader"/>
              <w:tabs>
                <w:tab w:val="clear" w:pos="7200"/>
                <w:tab w:val="right" w:leader="dot" w:pos="6385"/>
              </w:tabs>
            </w:pPr>
            <w:r>
              <w:t>Advertising costs</w:t>
            </w:r>
            <w:r>
              <w:tab/>
            </w:r>
          </w:p>
        </w:tc>
        <w:tc>
          <w:tcPr>
            <w:tcW w:w="1207" w:type="dxa"/>
            <w:vAlign w:val="bottom"/>
          </w:tcPr>
          <w:p w:rsidR="00FA354F" w:rsidRDefault="00FA354F" w:rsidP="00B53F75">
            <w:pPr>
              <w:pStyle w:val="TextCentered"/>
            </w:pPr>
          </w:p>
        </w:tc>
        <w:tc>
          <w:tcPr>
            <w:tcW w:w="1004" w:type="dxa"/>
            <w:vAlign w:val="bottom"/>
          </w:tcPr>
          <w:p w:rsidR="00FA354F" w:rsidRDefault="00FA354F" w:rsidP="00B53F75">
            <w:pPr>
              <w:pStyle w:val="TextCentered"/>
            </w:pPr>
            <w:r>
              <w:t>X</w:t>
            </w:r>
          </w:p>
        </w:tc>
      </w:tr>
      <w:tr w:rsidR="00FA354F" w:rsidTr="00B53F75">
        <w:trPr>
          <w:tblCellSpacing w:w="7" w:type="dxa"/>
        </w:trPr>
        <w:tc>
          <w:tcPr>
            <w:tcW w:w="531" w:type="dxa"/>
          </w:tcPr>
          <w:p w:rsidR="00FA354F" w:rsidRDefault="00FA354F" w:rsidP="00B53F75">
            <w:pPr>
              <w:pStyle w:val="TextRight"/>
            </w:pPr>
            <w:r>
              <w:rPr>
                <w:rFonts w:cs="Tahoma"/>
              </w:rPr>
              <w:t>10.</w:t>
            </w:r>
          </w:p>
        </w:tc>
        <w:tc>
          <w:tcPr>
            <w:tcW w:w="6573" w:type="dxa"/>
          </w:tcPr>
          <w:p w:rsidR="00FA354F" w:rsidRDefault="00FA354F" w:rsidP="00B53F75">
            <w:pPr>
              <w:pStyle w:val="TextLeader"/>
              <w:tabs>
                <w:tab w:val="clear" w:pos="7200"/>
                <w:tab w:val="right" w:leader="dot" w:pos="6385"/>
              </w:tabs>
            </w:pPr>
            <w:r>
              <w:t>Workers’ compensation insurance for factory employees</w:t>
            </w:r>
            <w:r>
              <w:tab/>
            </w:r>
          </w:p>
        </w:tc>
        <w:tc>
          <w:tcPr>
            <w:tcW w:w="1207" w:type="dxa"/>
            <w:vAlign w:val="bottom"/>
          </w:tcPr>
          <w:p w:rsidR="00FA354F" w:rsidRDefault="00FA354F" w:rsidP="00B53F75">
            <w:pPr>
              <w:pStyle w:val="TextCentered"/>
            </w:pPr>
            <w:r>
              <w:t>X</w:t>
            </w:r>
          </w:p>
        </w:tc>
        <w:tc>
          <w:tcPr>
            <w:tcW w:w="1004" w:type="dxa"/>
            <w:vAlign w:val="bottom"/>
          </w:tcPr>
          <w:p w:rsidR="00FA354F" w:rsidRDefault="00FA354F" w:rsidP="00B53F75">
            <w:pPr>
              <w:pStyle w:val="TextCentered"/>
            </w:pPr>
          </w:p>
        </w:tc>
      </w:tr>
      <w:tr w:rsidR="00FA354F" w:rsidTr="00B53F75">
        <w:trPr>
          <w:tblCellSpacing w:w="7" w:type="dxa"/>
        </w:trPr>
        <w:tc>
          <w:tcPr>
            <w:tcW w:w="531" w:type="dxa"/>
          </w:tcPr>
          <w:p w:rsidR="00FA354F" w:rsidRDefault="00FA354F" w:rsidP="00B53F75">
            <w:pPr>
              <w:pStyle w:val="TextRight"/>
            </w:pPr>
            <w:r>
              <w:rPr>
                <w:rFonts w:cs="Tahoma"/>
              </w:rPr>
              <w:t>11.</w:t>
            </w:r>
          </w:p>
        </w:tc>
        <w:tc>
          <w:tcPr>
            <w:tcW w:w="6573" w:type="dxa"/>
          </w:tcPr>
          <w:p w:rsidR="00FA354F" w:rsidRDefault="00FA354F" w:rsidP="00B53F75">
            <w:pPr>
              <w:pStyle w:val="TextLeader"/>
              <w:tabs>
                <w:tab w:val="clear" w:pos="7200"/>
                <w:tab w:val="right" w:leader="dot" w:pos="6385"/>
              </w:tabs>
            </w:pPr>
            <w:r>
              <w:t>Depreciation on chairs and tables in the factory lunchroom</w:t>
            </w:r>
            <w:r>
              <w:tab/>
            </w:r>
          </w:p>
        </w:tc>
        <w:tc>
          <w:tcPr>
            <w:tcW w:w="1207" w:type="dxa"/>
            <w:vAlign w:val="bottom"/>
          </w:tcPr>
          <w:p w:rsidR="00FA354F" w:rsidRDefault="00FA354F" w:rsidP="00B53F75">
            <w:pPr>
              <w:pStyle w:val="TextCentered"/>
            </w:pPr>
            <w:r>
              <w:t>X</w:t>
            </w:r>
          </w:p>
        </w:tc>
        <w:tc>
          <w:tcPr>
            <w:tcW w:w="1004" w:type="dxa"/>
            <w:vAlign w:val="bottom"/>
          </w:tcPr>
          <w:p w:rsidR="00FA354F" w:rsidRDefault="00FA354F" w:rsidP="00B53F75">
            <w:pPr>
              <w:pStyle w:val="TextCentered"/>
            </w:pPr>
          </w:p>
        </w:tc>
      </w:tr>
      <w:tr w:rsidR="00FA354F" w:rsidTr="00B53F75">
        <w:trPr>
          <w:tblCellSpacing w:w="7" w:type="dxa"/>
        </w:trPr>
        <w:tc>
          <w:tcPr>
            <w:tcW w:w="531" w:type="dxa"/>
          </w:tcPr>
          <w:p w:rsidR="00FA354F" w:rsidRDefault="00FA354F" w:rsidP="00B53F75">
            <w:pPr>
              <w:pStyle w:val="TextRight"/>
            </w:pPr>
            <w:r>
              <w:rPr>
                <w:rFonts w:cs="Tahoma"/>
              </w:rPr>
              <w:t>12.</w:t>
            </w:r>
          </w:p>
        </w:tc>
        <w:tc>
          <w:tcPr>
            <w:tcW w:w="6573" w:type="dxa"/>
          </w:tcPr>
          <w:p w:rsidR="00FA354F" w:rsidRDefault="00FA354F" w:rsidP="00B53F75">
            <w:pPr>
              <w:pStyle w:val="TextLeader"/>
              <w:tabs>
                <w:tab w:val="clear" w:pos="7200"/>
                <w:tab w:val="right" w:leader="dot" w:pos="6385"/>
              </w:tabs>
            </w:pPr>
            <w:r>
              <w:t>The wages of the receptionist in the administrative offices</w:t>
            </w:r>
            <w:r>
              <w:tab/>
            </w:r>
          </w:p>
        </w:tc>
        <w:tc>
          <w:tcPr>
            <w:tcW w:w="1207" w:type="dxa"/>
            <w:vAlign w:val="bottom"/>
          </w:tcPr>
          <w:p w:rsidR="00FA354F" w:rsidRDefault="00FA354F" w:rsidP="00B53F75">
            <w:pPr>
              <w:pStyle w:val="TextCentered"/>
            </w:pPr>
          </w:p>
        </w:tc>
        <w:tc>
          <w:tcPr>
            <w:tcW w:w="1004" w:type="dxa"/>
            <w:vAlign w:val="bottom"/>
          </w:tcPr>
          <w:p w:rsidR="00FA354F" w:rsidRDefault="00FA354F" w:rsidP="00B53F75">
            <w:pPr>
              <w:pStyle w:val="TextCentered"/>
            </w:pPr>
            <w:r>
              <w:t>X</w:t>
            </w:r>
          </w:p>
        </w:tc>
      </w:tr>
      <w:tr w:rsidR="00FA354F" w:rsidTr="00B53F75">
        <w:trPr>
          <w:tblCellSpacing w:w="7" w:type="dxa"/>
        </w:trPr>
        <w:tc>
          <w:tcPr>
            <w:tcW w:w="531" w:type="dxa"/>
          </w:tcPr>
          <w:p w:rsidR="00FA354F" w:rsidRDefault="00FA354F" w:rsidP="00B53F75">
            <w:pPr>
              <w:pStyle w:val="TextRight"/>
            </w:pPr>
            <w:r>
              <w:rPr>
                <w:rFonts w:cs="Tahoma"/>
              </w:rPr>
              <w:t>13.</w:t>
            </w:r>
          </w:p>
        </w:tc>
        <w:tc>
          <w:tcPr>
            <w:tcW w:w="6573" w:type="dxa"/>
          </w:tcPr>
          <w:p w:rsidR="00FA354F" w:rsidRDefault="00FA354F" w:rsidP="00B53F75">
            <w:pPr>
              <w:pStyle w:val="TextLeader"/>
              <w:tabs>
                <w:tab w:val="clear" w:pos="7200"/>
                <w:tab w:val="right" w:leader="dot" w:pos="6385"/>
              </w:tabs>
            </w:pPr>
            <w:r>
              <w:t>Cost of leasing the corporate jet used by the company's executives</w:t>
            </w:r>
            <w:r>
              <w:tab/>
            </w:r>
          </w:p>
        </w:tc>
        <w:tc>
          <w:tcPr>
            <w:tcW w:w="1207" w:type="dxa"/>
            <w:vAlign w:val="bottom"/>
          </w:tcPr>
          <w:p w:rsidR="00FA354F" w:rsidRDefault="00FA354F" w:rsidP="00B53F75">
            <w:pPr>
              <w:pStyle w:val="TextCentered"/>
            </w:pPr>
          </w:p>
        </w:tc>
        <w:tc>
          <w:tcPr>
            <w:tcW w:w="1004" w:type="dxa"/>
            <w:vAlign w:val="bottom"/>
          </w:tcPr>
          <w:p w:rsidR="00FA354F" w:rsidRDefault="00FA354F" w:rsidP="00B53F75">
            <w:pPr>
              <w:pStyle w:val="TextCentered"/>
            </w:pPr>
            <w:r>
              <w:t>X</w:t>
            </w:r>
          </w:p>
        </w:tc>
      </w:tr>
      <w:tr w:rsidR="00FA354F" w:rsidTr="00B53F75">
        <w:trPr>
          <w:tblCellSpacing w:w="7" w:type="dxa"/>
        </w:trPr>
        <w:tc>
          <w:tcPr>
            <w:tcW w:w="531" w:type="dxa"/>
          </w:tcPr>
          <w:p w:rsidR="00FA354F" w:rsidRDefault="00FA354F" w:rsidP="00B53F75">
            <w:pPr>
              <w:pStyle w:val="TextRight"/>
            </w:pPr>
            <w:r>
              <w:rPr>
                <w:rFonts w:cs="Tahoma"/>
              </w:rPr>
              <w:t>14.</w:t>
            </w:r>
          </w:p>
        </w:tc>
        <w:tc>
          <w:tcPr>
            <w:tcW w:w="6573" w:type="dxa"/>
          </w:tcPr>
          <w:p w:rsidR="00FA354F" w:rsidRDefault="00FA354F" w:rsidP="00B53F75">
            <w:pPr>
              <w:pStyle w:val="TextLeader"/>
              <w:tabs>
                <w:tab w:val="clear" w:pos="7200"/>
                <w:tab w:val="right" w:leader="dot" w:pos="6385"/>
              </w:tabs>
            </w:pPr>
            <w:r>
              <w:t>The cost of renting rooms at a Florida resort for the annual sales conference</w:t>
            </w:r>
            <w:r>
              <w:tab/>
            </w:r>
          </w:p>
        </w:tc>
        <w:tc>
          <w:tcPr>
            <w:tcW w:w="1207" w:type="dxa"/>
            <w:vAlign w:val="bottom"/>
          </w:tcPr>
          <w:p w:rsidR="00FA354F" w:rsidRDefault="00FA354F" w:rsidP="00B53F75">
            <w:pPr>
              <w:pStyle w:val="TextCentered"/>
            </w:pPr>
          </w:p>
        </w:tc>
        <w:tc>
          <w:tcPr>
            <w:tcW w:w="1004" w:type="dxa"/>
            <w:vAlign w:val="bottom"/>
          </w:tcPr>
          <w:p w:rsidR="00FA354F" w:rsidRDefault="00FA354F" w:rsidP="00B53F75">
            <w:pPr>
              <w:pStyle w:val="TextCentered"/>
            </w:pPr>
            <w:r>
              <w:t>X</w:t>
            </w:r>
          </w:p>
        </w:tc>
      </w:tr>
      <w:tr w:rsidR="00FA354F" w:rsidTr="00B53F75">
        <w:trPr>
          <w:tblCellSpacing w:w="7" w:type="dxa"/>
        </w:trPr>
        <w:tc>
          <w:tcPr>
            <w:tcW w:w="531" w:type="dxa"/>
          </w:tcPr>
          <w:p w:rsidR="00FA354F" w:rsidRDefault="00FA354F" w:rsidP="00B53F75">
            <w:pPr>
              <w:pStyle w:val="TextRight"/>
            </w:pPr>
            <w:r>
              <w:rPr>
                <w:rFonts w:cs="Tahoma"/>
              </w:rPr>
              <w:t>15.</w:t>
            </w:r>
          </w:p>
        </w:tc>
        <w:tc>
          <w:tcPr>
            <w:tcW w:w="6573" w:type="dxa"/>
          </w:tcPr>
          <w:p w:rsidR="00FA354F" w:rsidRDefault="00FA354F" w:rsidP="00B53F75">
            <w:pPr>
              <w:pStyle w:val="TextLeader"/>
              <w:tabs>
                <w:tab w:val="clear" w:pos="7200"/>
                <w:tab w:val="right" w:leader="dot" w:pos="6385"/>
              </w:tabs>
            </w:pPr>
            <w:r>
              <w:t>The cost of packaging the company’s product</w:t>
            </w:r>
            <w:r>
              <w:tab/>
            </w:r>
          </w:p>
        </w:tc>
        <w:tc>
          <w:tcPr>
            <w:tcW w:w="1207" w:type="dxa"/>
            <w:vAlign w:val="bottom"/>
          </w:tcPr>
          <w:p w:rsidR="00FA354F" w:rsidRDefault="00FA354F" w:rsidP="00B53F75">
            <w:pPr>
              <w:pStyle w:val="TextCentered"/>
            </w:pPr>
            <w:r>
              <w:t>X</w:t>
            </w:r>
          </w:p>
        </w:tc>
        <w:tc>
          <w:tcPr>
            <w:tcW w:w="1004" w:type="dxa"/>
            <w:vAlign w:val="bottom"/>
          </w:tcPr>
          <w:p w:rsidR="00FA354F" w:rsidRDefault="00FA354F" w:rsidP="00B53F75">
            <w:pPr>
              <w:pStyle w:val="TextCentered"/>
            </w:pPr>
          </w:p>
        </w:tc>
      </w:tr>
    </w:tbl>
    <w:p w:rsidR="00FA354F" w:rsidRDefault="00FA354F" w:rsidP="00FA354F">
      <w:pPr>
        <w:pStyle w:val="ProblemNumber"/>
        <w:rPr>
          <w:b/>
          <w:bCs/>
        </w:rPr>
      </w:pPr>
    </w:p>
    <w:p w:rsidR="00FA354F" w:rsidRDefault="00FA354F">
      <w:pPr>
        <w:spacing w:after="160" w:line="259" w:lineRule="auto"/>
        <w:rPr>
          <w:b/>
          <w:bCs/>
          <w:color w:val="000000"/>
          <w:szCs w:val="20"/>
        </w:rPr>
      </w:pPr>
      <w:r>
        <w:rPr>
          <w:b/>
          <w:bCs/>
        </w:rPr>
        <w:br w:type="page"/>
      </w:r>
    </w:p>
    <w:p w:rsidR="00FA354F" w:rsidRDefault="00FA354F" w:rsidP="00FA354F">
      <w:pPr>
        <w:pStyle w:val="ProblemNumber"/>
      </w:pPr>
      <w:r>
        <w:rPr>
          <w:b/>
          <w:bCs/>
        </w:rPr>
        <w:lastRenderedPageBreak/>
        <w:t>Exercise 2-5</w:t>
      </w:r>
      <w:r>
        <w:t xml:space="preserve"> (20 minutes)</w:t>
      </w:r>
    </w:p>
    <w:tbl>
      <w:tblPr>
        <w:tblW w:w="0" w:type="auto"/>
        <w:tblCellSpacing w:w="7" w:type="dxa"/>
        <w:tblLayout w:type="fixed"/>
        <w:tblCellMar>
          <w:left w:w="0" w:type="dxa"/>
          <w:right w:w="0" w:type="dxa"/>
        </w:tblCellMar>
        <w:tblLook w:val="0000" w:firstRow="0" w:lastRow="0" w:firstColumn="0" w:lastColumn="0" w:noHBand="0" w:noVBand="0"/>
      </w:tblPr>
      <w:tblGrid>
        <w:gridCol w:w="389"/>
        <w:gridCol w:w="3690"/>
        <w:gridCol w:w="1710"/>
        <w:gridCol w:w="1530"/>
      </w:tblGrid>
      <w:tr w:rsidR="00FA354F" w:rsidTr="00B53F75">
        <w:trPr>
          <w:tblCellSpacing w:w="7" w:type="dxa"/>
        </w:trPr>
        <w:tc>
          <w:tcPr>
            <w:tcW w:w="368" w:type="dxa"/>
          </w:tcPr>
          <w:p w:rsidR="00FA354F" w:rsidRDefault="00FA354F" w:rsidP="00B53F75">
            <w:pPr>
              <w:pStyle w:val="NumberedPart"/>
            </w:pPr>
            <w:r>
              <w:tab/>
              <w:t>1.</w:t>
            </w:r>
          </w:p>
        </w:tc>
        <w:tc>
          <w:tcPr>
            <w:tcW w:w="3676" w:type="dxa"/>
            <w:vAlign w:val="bottom"/>
          </w:tcPr>
          <w:p w:rsidR="00FA354F" w:rsidRDefault="00FA354F" w:rsidP="00B53F75">
            <w:pPr>
              <w:pStyle w:val="ColumnHead"/>
            </w:pPr>
          </w:p>
        </w:tc>
        <w:tc>
          <w:tcPr>
            <w:tcW w:w="1696" w:type="dxa"/>
            <w:vAlign w:val="bottom"/>
          </w:tcPr>
          <w:p w:rsidR="00FA354F" w:rsidRDefault="00FA354F" w:rsidP="00B53F75">
            <w:pPr>
              <w:pStyle w:val="ColumnHead"/>
              <w:rPr>
                <w:iCs w:val="0"/>
              </w:rPr>
            </w:pPr>
            <w:r>
              <w:rPr>
                <w:iCs w:val="0"/>
              </w:rPr>
              <w:t>Occupancy-Days</w:t>
            </w:r>
          </w:p>
        </w:tc>
        <w:tc>
          <w:tcPr>
            <w:tcW w:w="1509" w:type="dxa"/>
            <w:vAlign w:val="bottom"/>
          </w:tcPr>
          <w:p w:rsidR="00FA354F" w:rsidRDefault="00FA354F" w:rsidP="00B53F75">
            <w:pPr>
              <w:pStyle w:val="ColumnHead"/>
              <w:rPr>
                <w:iCs w:val="0"/>
              </w:rPr>
            </w:pPr>
            <w:r>
              <w:rPr>
                <w:iCs w:val="0"/>
              </w:rPr>
              <w:t>Electrical Costs</w:t>
            </w:r>
          </w:p>
        </w:tc>
      </w:tr>
      <w:tr w:rsidR="00FA354F" w:rsidTr="00B53F75">
        <w:trPr>
          <w:tblCellSpacing w:w="7" w:type="dxa"/>
        </w:trPr>
        <w:tc>
          <w:tcPr>
            <w:tcW w:w="368" w:type="dxa"/>
          </w:tcPr>
          <w:p w:rsidR="00FA354F" w:rsidRDefault="00FA354F" w:rsidP="00B53F75">
            <w:pPr>
              <w:pStyle w:val="NumberedPart"/>
            </w:pPr>
          </w:p>
        </w:tc>
        <w:tc>
          <w:tcPr>
            <w:tcW w:w="3676" w:type="dxa"/>
            <w:vAlign w:val="bottom"/>
          </w:tcPr>
          <w:p w:rsidR="00FA354F" w:rsidRDefault="00FA354F" w:rsidP="00B53F75">
            <w:pPr>
              <w:pStyle w:val="TextLeader"/>
              <w:tabs>
                <w:tab w:val="clear" w:pos="7200"/>
                <w:tab w:val="right" w:leader="dot" w:pos="3578"/>
              </w:tabs>
            </w:pPr>
            <w:r>
              <w:t>High activity level (August)</w:t>
            </w:r>
            <w:r>
              <w:tab/>
            </w:r>
          </w:p>
        </w:tc>
        <w:tc>
          <w:tcPr>
            <w:tcW w:w="1696" w:type="dxa"/>
            <w:vAlign w:val="bottom"/>
          </w:tcPr>
          <w:p w:rsidR="00FA354F" w:rsidRDefault="00FA354F" w:rsidP="00B53F75">
            <w:pPr>
              <w:pStyle w:val="TextRight"/>
              <w:ind w:right="428"/>
            </w:pPr>
            <w:r>
              <w:t>2,406</w:t>
            </w:r>
          </w:p>
        </w:tc>
        <w:tc>
          <w:tcPr>
            <w:tcW w:w="1509" w:type="dxa"/>
            <w:vAlign w:val="bottom"/>
          </w:tcPr>
          <w:p w:rsidR="00FA354F" w:rsidRDefault="00FA354F" w:rsidP="00B53F75">
            <w:pPr>
              <w:pStyle w:val="TextRight"/>
              <w:ind w:right="248"/>
            </w:pPr>
            <w:r>
              <w:t>$5,148</w:t>
            </w:r>
          </w:p>
        </w:tc>
      </w:tr>
      <w:tr w:rsidR="00FA354F" w:rsidTr="00B53F75">
        <w:trPr>
          <w:tblCellSpacing w:w="7" w:type="dxa"/>
        </w:trPr>
        <w:tc>
          <w:tcPr>
            <w:tcW w:w="368" w:type="dxa"/>
          </w:tcPr>
          <w:p w:rsidR="00FA354F" w:rsidRDefault="00FA354F" w:rsidP="00B53F75">
            <w:pPr>
              <w:pStyle w:val="NumberedPart"/>
            </w:pPr>
          </w:p>
        </w:tc>
        <w:tc>
          <w:tcPr>
            <w:tcW w:w="3676" w:type="dxa"/>
            <w:vAlign w:val="bottom"/>
          </w:tcPr>
          <w:p w:rsidR="00FA354F" w:rsidRDefault="00FA354F" w:rsidP="00B53F75">
            <w:pPr>
              <w:pStyle w:val="TextLeader"/>
              <w:tabs>
                <w:tab w:val="clear" w:pos="7200"/>
                <w:tab w:val="right" w:leader="dot" w:pos="3578"/>
              </w:tabs>
            </w:pPr>
            <w:r>
              <w:t>Low activity level (October)</w:t>
            </w:r>
            <w:r>
              <w:tab/>
            </w:r>
          </w:p>
        </w:tc>
        <w:tc>
          <w:tcPr>
            <w:tcW w:w="1696" w:type="dxa"/>
            <w:vAlign w:val="bottom"/>
          </w:tcPr>
          <w:p w:rsidR="00FA354F" w:rsidRDefault="00FA354F" w:rsidP="00B53F75">
            <w:pPr>
              <w:pStyle w:val="TextRight"/>
              <w:ind w:right="428"/>
            </w:pPr>
            <w:r>
              <w:rPr>
                <w:u w:val="single"/>
              </w:rPr>
              <w:t>  124</w:t>
            </w:r>
          </w:p>
        </w:tc>
        <w:tc>
          <w:tcPr>
            <w:tcW w:w="1509" w:type="dxa"/>
            <w:vAlign w:val="bottom"/>
          </w:tcPr>
          <w:p w:rsidR="00FA354F" w:rsidRDefault="00FA354F" w:rsidP="00B53F75">
            <w:pPr>
              <w:pStyle w:val="TextRight"/>
              <w:ind w:right="248"/>
            </w:pPr>
            <w:r>
              <w:rPr>
                <w:u w:val="single"/>
              </w:rPr>
              <w:t> 1,588</w:t>
            </w:r>
          </w:p>
        </w:tc>
      </w:tr>
      <w:tr w:rsidR="00FA354F" w:rsidTr="00B53F75">
        <w:trPr>
          <w:tblCellSpacing w:w="7" w:type="dxa"/>
        </w:trPr>
        <w:tc>
          <w:tcPr>
            <w:tcW w:w="368" w:type="dxa"/>
          </w:tcPr>
          <w:p w:rsidR="00FA354F" w:rsidRDefault="00FA354F" w:rsidP="00B53F75">
            <w:pPr>
              <w:pStyle w:val="NumberedPart"/>
            </w:pPr>
          </w:p>
        </w:tc>
        <w:tc>
          <w:tcPr>
            <w:tcW w:w="3676" w:type="dxa"/>
            <w:vAlign w:val="bottom"/>
          </w:tcPr>
          <w:p w:rsidR="00FA354F" w:rsidRDefault="00FA354F" w:rsidP="00B53F75">
            <w:pPr>
              <w:pStyle w:val="TextLeader"/>
              <w:tabs>
                <w:tab w:val="clear" w:pos="7200"/>
                <w:tab w:val="right" w:leader="dot" w:pos="3578"/>
              </w:tabs>
            </w:pPr>
            <w:r>
              <w:t>Change</w:t>
            </w:r>
            <w:r>
              <w:tab/>
            </w:r>
          </w:p>
        </w:tc>
        <w:tc>
          <w:tcPr>
            <w:tcW w:w="1696" w:type="dxa"/>
            <w:vAlign w:val="bottom"/>
          </w:tcPr>
          <w:p w:rsidR="00FA354F" w:rsidRDefault="00FA354F" w:rsidP="00B53F75">
            <w:pPr>
              <w:pStyle w:val="TextRight"/>
              <w:ind w:right="428"/>
            </w:pPr>
            <w:r>
              <w:rPr>
                <w:u w:val="double"/>
              </w:rPr>
              <w:t>2,282</w:t>
            </w:r>
          </w:p>
        </w:tc>
        <w:tc>
          <w:tcPr>
            <w:tcW w:w="1509" w:type="dxa"/>
            <w:vAlign w:val="bottom"/>
          </w:tcPr>
          <w:p w:rsidR="00FA354F" w:rsidRDefault="00FA354F" w:rsidP="00B53F75">
            <w:pPr>
              <w:pStyle w:val="TextRight"/>
              <w:ind w:right="248"/>
            </w:pPr>
            <w:r>
              <w:rPr>
                <w:u w:val="double"/>
              </w:rPr>
              <w:t>$3,560</w:t>
            </w:r>
          </w:p>
        </w:tc>
      </w:tr>
    </w:tbl>
    <w:p w:rsidR="00FA354F" w:rsidRDefault="00FA354F" w:rsidP="00FA354F">
      <w:pPr>
        <w:pStyle w:val="6pointlinespace"/>
      </w:pPr>
    </w:p>
    <w:p w:rsidR="00FA354F" w:rsidRDefault="00FA354F" w:rsidP="00FA354F">
      <w:pPr>
        <w:tabs>
          <w:tab w:val="right" w:pos="1890"/>
          <w:tab w:val="left" w:pos="1980"/>
        </w:tabs>
      </w:pPr>
      <w:r>
        <w:tab/>
        <w:t>Variable cost</w:t>
      </w:r>
      <w:r>
        <w:tab/>
        <w:t xml:space="preserve">= Change in cost </w:t>
      </w:r>
      <w:r>
        <w:rPr>
          <w:rFonts w:cs="Tahoma"/>
        </w:rPr>
        <w:t>÷</w:t>
      </w:r>
      <w:r>
        <w:t xml:space="preserve"> Change in activity</w:t>
      </w:r>
    </w:p>
    <w:p w:rsidR="00FA354F" w:rsidRDefault="00FA354F" w:rsidP="00FA354F">
      <w:pPr>
        <w:tabs>
          <w:tab w:val="right" w:pos="1890"/>
          <w:tab w:val="left" w:pos="1980"/>
        </w:tabs>
      </w:pPr>
      <w:r>
        <w:tab/>
      </w:r>
      <w:r>
        <w:tab/>
        <w:t xml:space="preserve">= $3,560 </w:t>
      </w:r>
      <w:r>
        <w:rPr>
          <w:rFonts w:cs="Tahoma"/>
        </w:rPr>
        <w:t>÷</w:t>
      </w:r>
      <w:r>
        <w:t xml:space="preserve"> 2,282 occupancy-days</w:t>
      </w:r>
    </w:p>
    <w:p w:rsidR="00FA354F" w:rsidRDefault="00FA354F" w:rsidP="00FA354F">
      <w:pPr>
        <w:tabs>
          <w:tab w:val="right" w:pos="1890"/>
          <w:tab w:val="left" w:pos="1980"/>
        </w:tabs>
      </w:pPr>
      <w:r>
        <w:tab/>
      </w:r>
      <w:r>
        <w:tab/>
        <w:t>= $1.56 per occupancy-day</w:t>
      </w:r>
    </w:p>
    <w:p w:rsidR="00FA354F" w:rsidRDefault="00FA354F" w:rsidP="00FA354F">
      <w:pPr>
        <w:pStyle w:val="6pointlinespace"/>
      </w:pPr>
    </w:p>
    <w:tbl>
      <w:tblPr>
        <w:tblW w:w="0" w:type="auto"/>
        <w:tblCellSpacing w:w="7" w:type="dxa"/>
        <w:tblLayout w:type="fixed"/>
        <w:tblCellMar>
          <w:left w:w="0" w:type="dxa"/>
          <w:right w:w="0" w:type="dxa"/>
        </w:tblCellMar>
        <w:tblLook w:val="0000" w:firstRow="0" w:lastRow="0" w:firstColumn="0" w:lastColumn="0" w:noHBand="0" w:noVBand="0"/>
      </w:tblPr>
      <w:tblGrid>
        <w:gridCol w:w="389"/>
        <w:gridCol w:w="7020"/>
        <w:gridCol w:w="1080"/>
      </w:tblGrid>
      <w:tr w:rsidR="00FA354F" w:rsidTr="00B53F75">
        <w:trPr>
          <w:tblCellSpacing w:w="7" w:type="dxa"/>
        </w:trPr>
        <w:tc>
          <w:tcPr>
            <w:tcW w:w="368" w:type="dxa"/>
            <w:vAlign w:val="bottom"/>
          </w:tcPr>
          <w:p w:rsidR="00FA354F" w:rsidRDefault="00FA354F" w:rsidP="00B53F75">
            <w:pPr>
              <w:pStyle w:val="TextRight"/>
            </w:pPr>
          </w:p>
        </w:tc>
        <w:tc>
          <w:tcPr>
            <w:tcW w:w="7006" w:type="dxa"/>
            <w:vAlign w:val="bottom"/>
          </w:tcPr>
          <w:p w:rsidR="00FA354F" w:rsidRDefault="00FA354F" w:rsidP="00B53F75">
            <w:pPr>
              <w:pStyle w:val="TextLeader"/>
              <w:tabs>
                <w:tab w:val="clear" w:pos="7200"/>
                <w:tab w:val="right" w:leader="dot" w:pos="6818"/>
              </w:tabs>
            </w:pPr>
            <w:r>
              <w:t>Total cost (August)</w:t>
            </w:r>
            <w:r>
              <w:tab/>
            </w:r>
          </w:p>
        </w:tc>
        <w:tc>
          <w:tcPr>
            <w:tcW w:w="1059" w:type="dxa"/>
            <w:vAlign w:val="bottom"/>
          </w:tcPr>
          <w:p w:rsidR="00FA354F" w:rsidRDefault="00FA354F" w:rsidP="00B53F75">
            <w:pPr>
              <w:pStyle w:val="TextRight"/>
            </w:pPr>
            <w:r>
              <w:t>$5,148</w:t>
            </w:r>
          </w:p>
        </w:tc>
      </w:tr>
      <w:tr w:rsidR="00FA354F" w:rsidTr="00B53F75">
        <w:trPr>
          <w:tblCellSpacing w:w="7" w:type="dxa"/>
        </w:trPr>
        <w:tc>
          <w:tcPr>
            <w:tcW w:w="368" w:type="dxa"/>
            <w:vAlign w:val="bottom"/>
          </w:tcPr>
          <w:p w:rsidR="00FA354F" w:rsidRDefault="00FA354F" w:rsidP="00B53F75">
            <w:pPr>
              <w:pStyle w:val="TextRight"/>
            </w:pPr>
          </w:p>
        </w:tc>
        <w:tc>
          <w:tcPr>
            <w:tcW w:w="7006" w:type="dxa"/>
            <w:vAlign w:val="bottom"/>
          </w:tcPr>
          <w:p w:rsidR="00FA354F" w:rsidRDefault="00FA354F" w:rsidP="00B53F75">
            <w:pPr>
              <w:pStyle w:val="TextLeader"/>
              <w:tabs>
                <w:tab w:val="clear" w:pos="7200"/>
                <w:tab w:val="right" w:leader="dot" w:pos="6818"/>
              </w:tabs>
            </w:pPr>
            <w:r>
              <w:t xml:space="preserve">Variable cost element </w:t>
            </w:r>
            <w:r>
              <w:br/>
              <w:t>($1.56 per occupancy-day × 2,406 occupancy-days)</w:t>
            </w:r>
            <w:r>
              <w:tab/>
            </w:r>
          </w:p>
        </w:tc>
        <w:tc>
          <w:tcPr>
            <w:tcW w:w="1059" w:type="dxa"/>
            <w:vAlign w:val="bottom"/>
          </w:tcPr>
          <w:p w:rsidR="00FA354F" w:rsidRDefault="00FA354F" w:rsidP="00B53F75">
            <w:pPr>
              <w:pStyle w:val="TextRight"/>
            </w:pPr>
            <w:r>
              <w:rPr>
                <w:u w:val="single"/>
              </w:rPr>
              <w:t> 3,753</w:t>
            </w:r>
          </w:p>
        </w:tc>
      </w:tr>
      <w:tr w:rsidR="00FA354F" w:rsidTr="00B53F75">
        <w:trPr>
          <w:tblCellSpacing w:w="7" w:type="dxa"/>
        </w:trPr>
        <w:tc>
          <w:tcPr>
            <w:tcW w:w="368" w:type="dxa"/>
            <w:vAlign w:val="bottom"/>
          </w:tcPr>
          <w:p w:rsidR="00FA354F" w:rsidRDefault="00FA354F" w:rsidP="00B53F75">
            <w:pPr>
              <w:pStyle w:val="TextRight"/>
            </w:pPr>
          </w:p>
        </w:tc>
        <w:tc>
          <w:tcPr>
            <w:tcW w:w="7006" w:type="dxa"/>
            <w:vAlign w:val="bottom"/>
          </w:tcPr>
          <w:p w:rsidR="00FA354F" w:rsidRDefault="00FA354F" w:rsidP="00B53F75">
            <w:pPr>
              <w:pStyle w:val="TextLeader"/>
              <w:tabs>
                <w:tab w:val="clear" w:pos="7200"/>
                <w:tab w:val="right" w:leader="dot" w:pos="6818"/>
              </w:tabs>
            </w:pPr>
            <w:r>
              <w:t>Fixed cost element</w:t>
            </w:r>
            <w:r>
              <w:tab/>
            </w:r>
          </w:p>
        </w:tc>
        <w:tc>
          <w:tcPr>
            <w:tcW w:w="1059" w:type="dxa"/>
            <w:vAlign w:val="bottom"/>
          </w:tcPr>
          <w:p w:rsidR="00FA354F" w:rsidRDefault="00FA354F" w:rsidP="00B53F75">
            <w:pPr>
              <w:pStyle w:val="TextRight"/>
            </w:pPr>
            <w:r>
              <w:rPr>
                <w:u w:val="double"/>
              </w:rPr>
              <w:t>$1,395</w:t>
            </w:r>
          </w:p>
        </w:tc>
      </w:tr>
    </w:tbl>
    <w:p w:rsidR="00FA354F" w:rsidRDefault="00FA354F" w:rsidP="00FA354F">
      <w:pPr>
        <w:pStyle w:val="Journalentry"/>
        <w:tabs>
          <w:tab w:val="clear" w:pos="720"/>
          <w:tab w:val="clear" w:pos="1260"/>
          <w:tab w:val="clear" w:pos="5040"/>
          <w:tab w:val="clear" w:pos="6480"/>
          <w:tab w:val="clear" w:pos="7920"/>
        </w:tabs>
      </w:pPr>
    </w:p>
    <w:p w:rsidR="00FA354F" w:rsidRDefault="00FA354F" w:rsidP="00FA354F">
      <w:pPr>
        <w:pStyle w:val="NumberedPart"/>
      </w:pPr>
      <w:r>
        <w:tab/>
        <w:t>2.</w:t>
      </w:r>
      <w:r>
        <w:tab/>
        <w:t>Electrical costs may reflect seasonal factors other than just the variation in occupancy days. For example, common areas such as the reception area must be lighted for longer periods during the winter than in the summer. This will result in seasonal fluctuations in the fixed electrical costs.</w:t>
      </w:r>
      <w:r>
        <w:br/>
      </w:r>
      <w:r>
        <w:tab/>
      </w:r>
      <w:r>
        <w:tab/>
        <w:t>Additionally, fixed costs will be affected by the number of days in a month. In other words, costs like the costs of lighting common areas are variable with respect to the number of days in the month, but are fixed with respect to how many rooms are occupied during the month.</w:t>
      </w:r>
      <w:r>
        <w:br/>
      </w:r>
      <w:r>
        <w:tab/>
      </w:r>
      <w:r>
        <w:tab/>
        <w:t>Other, less systematic, factors may also affect electrical costs such as the frugality of individual guests. Some guests will turn off lights when they leave a room. Others will not.</w:t>
      </w:r>
    </w:p>
    <w:p w:rsidR="00FA354F" w:rsidRDefault="00FA354F">
      <w:pPr>
        <w:spacing w:after="160" w:line="259" w:lineRule="auto"/>
      </w:pPr>
      <w:r>
        <w:br w:type="page"/>
      </w:r>
    </w:p>
    <w:p w:rsidR="00FA354F" w:rsidRDefault="00FA354F" w:rsidP="00FA354F">
      <w:pPr>
        <w:pStyle w:val="ProblemNumber"/>
        <w:rPr>
          <w:kern w:val="1"/>
        </w:rPr>
      </w:pPr>
      <w:r>
        <w:rPr>
          <w:b/>
          <w:kern w:val="1"/>
        </w:rPr>
        <w:lastRenderedPageBreak/>
        <w:t xml:space="preserve">Exercise 2-14 </w:t>
      </w:r>
      <w:r>
        <w:rPr>
          <w:kern w:val="1"/>
        </w:rPr>
        <w:t>(30 minutes)</w:t>
      </w:r>
    </w:p>
    <w:tbl>
      <w:tblPr>
        <w:tblW w:w="0" w:type="auto"/>
        <w:tblCellSpacing w:w="7" w:type="dxa"/>
        <w:tblInd w:w="8" w:type="dxa"/>
        <w:tblLayout w:type="fixed"/>
        <w:tblCellMar>
          <w:left w:w="0" w:type="dxa"/>
          <w:right w:w="0" w:type="dxa"/>
        </w:tblCellMar>
        <w:tblLook w:val="0000" w:firstRow="0" w:lastRow="0" w:firstColumn="0" w:lastColumn="0" w:noHBand="0" w:noVBand="0"/>
      </w:tblPr>
      <w:tblGrid>
        <w:gridCol w:w="381"/>
        <w:gridCol w:w="4514"/>
        <w:gridCol w:w="1066"/>
        <w:gridCol w:w="1440"/>
      </w:tblGrid>
      <w:tr w:rsidR="00FA354F" w:rsidTr="00B53F75">
        <w:trPr>
          <w:tblCellSpacing w:w="7" w:type="dxa"/>
        </w:trPr>
        <w:tc>
          <w:tcPr>
            <w:tcW w:w="360" w:type="dxa"/>
          </w:tcPr>
          <w:p w:rsidR="00FA354F" w:rsidRDefault="00FA354F" w:rsidP="00B53F75">
            <w:pPr>
              <w:pStyle w:val="NumberedPart"/>
              <w:rPr>
                <w:kern w:val="1"/>
              </w:rPr>
            </w:pPr>
            <w:r>
              <w:rPr>
                <w:kern w:val="1"/>
              </w:rPr>
              <w:tab/>
              <w:t>1.</w:t>
            </w:r>
          </w:p>
        </w:tc>
        <w:tc>
          <w:tcPr>
            <w:tcW w:w="4500" w:type="dxa"/>
            <w:vAlign w:val="bottom"/>
          </w:tcPr>
          <w:p w:rsidR="00FA354F" w:rsidRDefault="00FA354F" w:rsidP="00B53F75">
            <w:pPr>
              <w:pStyle w:val="TextLeader"/>
              <w:rPr>
                <w:kern w:val="1"/>
              </w:rPr>
            </w:pPr>
          </w:p>
        </w:tc>
        <w:tc>
          <w:tcPr>
            <w:tcW w:w="1052" w:type="dxa"/>
            <w:vAlign w:val="bottom"/>
          </w:tcPr>
          <w:p w:rsidR="00FA354F" w:rsidRDefault="00FA354F" w:rsidP="00B53F75">
            <w:pPr>
              <w:pStyle w:val="ColumnHead"/>
              <w:rPr>
                <w:kern w:val="1"/>
              </w:rPr>
            </w:pPr>
            <w:r>
              <w:rPr>
                <w:kern w:val="1"/>
              </w:rPr>
              <w:br/>
              <w:t>Guest-</w:t>
            </w:r>
            <w:r>
              <w:rPr>
                <w:kern w:val="1"/>
              </w:rPr>
              <w:br/>
              <w:t>Days</w:t>
            </w:r>
          </w:p>
        </w:tc>
        <w:tc>
          <w:tcPr>
            <w:tcW w:w="1419" w:type="dxa"/>
            <w:vAlign w:val="bottom"/>
          </w:tcPr>
          <w:p w:rsidR="00FA354F" w:rsidRDefault="00FA354F" w:rsidP="00B53F75">
            <w:pPr>
              <w:pStyle w:val="ColumnHead"/>
              <w:rPr>
                <w:kern w:val="1"/>
              </w:rPr>
            </w:pPr>
            <w:r>
              <w:rPr>
                <w:kern w:val="1"/>
              </w:rPr>
              <w:t>Custodial</w:t>
            </w:r>
            <w:r>
              <w:rPr>
                <w:kern w:val="1"/>
              </w:rPr>
              <w:br/>
              <w:t>Supplies</w:t>
            </w:r>
            <w:r>
              <w:rPr>
                <w:kern w:val="1"/>
              </w:rPr>
              <w:br/>
              <w:t>Expense</w:t>
            </w:r>
          </w:p>
        </w:tc>
      </w:tr>
      <w:tr w:rsidR="00FA354F" w:rsidTr="00B53F75">
        <w:trPr>
          <w:tblCellSpacing w:w="7" w:type="dxa"/>
        </w:trPr>
        <w:tc>
          <w:tcPr>
            <w:tcW w:w="360" w:type="dxa"/>
            <w:vAlign w:val="bottom"/>
          </w:tcPr>
          <w:p w:rsidR="00FA354F" w:rsidRDefault="00FA354F" w:rsidP="00B53F75">
            <w:pPr>
              <w:pStyle w:val="NumberedPart"/>
              <w:rPr>
                <w:kern w:val="1"/>
              </w:rPr>
            </w:pPr>
          </w:p>
        </w:tc>
        <w:tc>
          <w:tcPr>
            <w:tcW w:w="4500" w:type="dxa"/>
            <w:vAlign w:val="bottom"/>
          </w:tcPr>
          <w:p w:rsidR="00FA354F" w:rsidRDefault="00FA354F" w:rsidP="00B53F75">
            <w:pPr>
              <w:pStyle w:val="TextLeader"/>
              <w:tabs>
                <w:tab w:val="clear" w:pos="7200"/>
                <w:tab w:val="right" w:leader="dot" w:pos="4298"/>
              </w:tabs>
              <w:rPr>
                <w:kern w:val="1"/>
              </w:rPr>
            </w:pPr>
            <w:r>
              <w:rPr>
                <w:kern w:val="1"/>
              </w:rPr>
              <w:t>High activity level (July)</w:t>
            </w:r>
            <w:r>
              <w:rPr>
                <w:kern w:val="1"/>
              </w:rPr>
              <w:tab/>
            </w:r>
          </w:p>
        </w:tc>
        <w:tc>
          <w:tcPr>
            <w:tcW w:w="1052" w:type="dxa"/>
            <w:vAlign w:val="bottom"/>
          </w:tcPr>
          <w:p w:rsidR="00FA354F" w:rsidRDefault="00FA354F" w:rsidP="00B53F75">
            <w:pPr>
              <w:pStyle w:val="TextRight"/>
              <w:rPr>
                <w:kern w:val="1"/>
              </w:rPr>
            </w:pPr>
            <w:r>
              <w:rPr>
                <w:kern w:val="1"/>
              </w:rPr>
              <w:t>12,000</w:t>
            </w:r>
          </w:p>
        </w:tc>
        <w:tc>
          <w:tcPr>
            <w:tcW w:w="1419" w:type="dxa"/>
            <w:vAlign w:val="bottom"/>
          </w:tcPr>
          <w:p w:rsidR="00FA354F" w:rsidRDefault="00FA354F" w:rsidP="00B53F75">
            <w:pPr>
              <w:pStyle w:val="TextRight"/>
              <w:ind w:right="151"/>
              <w:rPr>
                <w:kern w:val="1"/>
              </w:rPr>
            </w:pPr>
            <w:r>
              <w:rPr>
                <w:kern w:val="1"/>
              </w:rPr>
              <w:t>$13,500</w:t>
            </w:r>
          </w:p>
        </w:tc>
      </w:tr>
      <w:tr w:rsidR="00FA354F" w:rsidTr="00B53F75">
        <w:trPr>
          <w:tblCellSpacing w:w="7" w:type="dxa"/>
        </w:trPr>
        <w:tc>
          <w:tcPr>
            <w:tcW w:w="360" w:type="dxa"/>
            <w:vAlign w:val="bottom"/>
          </w:tcPr>
          <w:p w:rsidR="00FA354F" w:rsidRDefault="00FA354F" w:rsidP="00B53F75">
            <w:pPr>
              <w:pStyle w:val="NumberedPart"/>
              <w:rPr>
                <w:kern w:val="1"/>
              </w:rPr>
            </w:pPr>
          </w:p>
        </w:tc>
        <w:tc>
          <w:tcPr>
            <w:tcW w:w="4500" w:type="dxa"/>
            <w:vAlign w:val="bottom"/>
          </w:tcPr>
          <w:p w:rsidR="00FA354F" w:rsidRDefault="00FA354F" w:rsidP="00B53F75">
            <w:pPr>
              <w:pStyle w:val="TextLeader"/>
              <w:tabs>
                <w:tab w:val="clear" w:pos="7200"/>
                <w:tab w:val="right" w:leader="dot" w:pos="4298"/>
              </w:tabs>
              <w:rPr>
                <w:kern w:val="1"/>
              </w:rPr>
            </w:pPr>
            <w:r>
              <w:rPr>
                <w:kern w:val="1"/>
              </w:rPr>
              <w:t>Low activity level (March)</w:t>
            </w:r>
            <w:r>
              <w:rPr>
                <w:kern w:val="1"/>
              </w:rPr>
              <w:tab/>
            </w:r>
          </w:p>
        </w:tc>
        <w:tc>
          <w:tcPr>
            <w:tcW w:w="1052" w:type="dxa"/>
            <w:vAlign w:val="bottom"/>
          </w:tcPr>
          <w:p w:rsidR="00FA354F" w:rsidRDefault="00FA354F" w:rsidP="00B53F75">
            <w:pPr>
              <w:pStyle w:val="TextRight"/>
              <w:rPr>
                <w:kern w:val="1"/>
                <w:u w:val="single"/>
              </w:rPr>
            </w:pPr>
            <w:r>
              <w:rPr>
                <w:kern w:val="1"/>
                <w:u w:val="single"/>
              </w:rPr>
              <w:t> 4,000</w:t>
            </w:r>
          </w:p>
        </w:tc>
        <w:tc>
          <w:tcPr>
            <w:tcW w:w="1419" w:type="dxa"/>
            <w:vAlign w:val="bottom"/>
          </w:tcPr>
          <w:p w:rsidR="00FA354F" w:rsidRDefault="00FA354F" w:rsidP="00B53F75">
            <w:pPr>
              <w:pStyle w:val="TextRight"/>
              <w:ind w:right="151"/>
              <w:rPr>
                <w:kern w:val="1"/>
                <w:u w:val="single"/>
              </w:rPr>
            </w:pPr>
            <w:r>
              <w:rPr>
                <w:kern w:val="1"/>
                <w:u w:val="single"/>
              </w:rPr>
              <w:t>   7,500</w:t>
            </w:r>
          </w:p>
        </w:tc>
      </w:tr>
      <w:tr w:rsidR="00FA354F" w:rsidTr="00B53F75">
        <w:trPr>
          <w:tblCellSpacing w:w="7" w:type="dxa"/>
        </w:trPr>
        <w:tc>
          <w:tcPr>
            <w:tcW w:w="360" w:type="dxa"/>
            <w:vAlign w:val="bottom"/>
          </w:tcPr>
          <w:p w:rsidR="00FA354F" w:rsidRDefault="00FA354F" w:rsidP="00B53F75">
            <w:pPr>
              <w:pStyle w:val="NumberedPart"/>
              <w:rPr>
                <w:kern w:val="1"/>
              </w:rPr>
            </w:pPr>
          </w:p>
        </w:tc>
        <w:tc>
          <w:tcPr>
            <w:tcW w:w="4500" w:type="dxa"/>
            <w:vAlign w:val="bottom"/>
          </w:tcPr>
          <w:p w:rsidR="00FA354F" w:rsidRDefault="00FA354F" w:rsidP="00B53F75">
            <w:pPr>
              <w:pStyle w:val="TextLeader"/>
              <w:tabs>
                <w:tab w:val="clear" w:pos="7200"/>
                <w:tab w:val="right" w:leader="dot" w:pos="4298"/>
              </w:tabs>
              <w:rPr>
                <w:kern w:val="1"/>
              </w:rPr>
            </w:pPr>
            <w:r>
              <w:rPr>
                <w:kern w:val="1"/>
              </w:rPr>
              <w:t>Change</w:t>
            </w:r>
            <w:r>
              <w:rPr>
                <w:kern w:val="1"/>
              </w:rPr>
              <w:tab/>
            </w:r>
          </w:p>
        </w:tc>
        <w:tc>
          <w:tcPr>
            <w:tcW w:w="1052" w:type="dxa"/>
            <w:vAlign w:val="bottom"/>
          </w:tcPr>
          <w:p w:rsidR="00FA354F" w:rsidRDefault="00FA354F" w:rsidP="00B53F75">
            <w:pPr>
              <w:pStyle w:val="TextRight"/>
              <w:rPr>
                <w:kern w:val="1"/>
                <w:u w:val="double"/>
              </w:rPr>
            </w:pPr>
            <w:r>
              <w:rPr>
                <w:kern w:val="1"/>
                <w:u w:val="double"/>
              </w:rPr>
              <w:t> 8,000</w:t>
            </w:r>
          </w:p>
        </w:tc>
        <w:tc>
          <w:tcPr>
            <w:tcW w:w="1419" w:type="dxa"/>
            <w:vAlign w:val="bottom"/>
          </w:tcPr>
          <w:p w:rsidR="00FA354F" w:rsidRDefault="00FA354F" w:rsidP="00B53F75">
            <w:pPr>
              <w:pStyle w:val="TextRight"/>
              <w:ind w:right="151"/>
              <w:rPr>
                <w:kern w:val="1"/>
                <w:u w:val="double"/>
              </w:rPr>
            </w:pPr>
            <w:r>
              <w:rPr>
                <w:kern w:val="1"/>
                <w:u w:val="double"/>
              </w:rPr>
              <w:t>$ 6,000</w:t>
            </w:r>
          </w:p>
        </w:tc>
      </w:tr>
    </w:tbl>
    <w:p w:rsidR="00FA354F" w:rsidRDefault="00FA354F" w:rsidP="00FA354F">
      <w:pPr>
        <w:pStyle w:val="6pointlinespace"/>
        <w:rPr>
          <w:kern w:val="1"/>
        </w:rPr>
      </w:pPr>
    </w:p>
    <w:p w:rsidR="00FA354F" w:rsidRDefault="00FA354F" w:rsidP="00FA354F">
      <w:pPr>
        <w:pStyle w:val="NumberedPart"/>
        <w:rPr>
          <w:kern w:val="1"/>
        </w:rPr>
      </w:pPr>
      <w:r>
        <w:rPr>
          <w:kern w:val="1"/>
        </w:rPr>
        <w:tab/>
      </w:r>
      <w:r>
        <w:rPr>
          <w:kern w:val="1"/>
        </w:rPr>
        <w:tab/>
      </w:r>
      <w:r>
        <w:rPr>
          <w:kern w:val="1"/>
        </w:rPr>
        <w:tab/>
        <w:t>Variable cost per guest-day:</w:t>
      </w:r>
    </w:p>
    <w:p w:rsidR="00FA354F" w:rsidRDefault="00FA354F" w:rsidP="00FA354F">
      <w:pPr>
        <w:pStyle w:val="EquationCentered"/>
        <w:ind w:left="0"/>
        <w:jc w:val="left"/>
        <w:rPr>
          <w:kern w:val="1"/>
        </w:rPr>
      </w:pPr>
      <w:r>
        <w:rPr>
          <w:kern w:val="1"/>
        </w:rPr>
        <w:tab/>
      </w:r>
      <w:r>
        <w:rPr>
          <w:kern w:val="1"/>
        </w:rPr>
        <w:tab/>
      </w:r>
      <w:r w:rsidRPr="00B82F54">
        <w:rPr>
          <w:kern w:val="1"/>
          <w:position w:val="-32"/>
        </w:rPr>
        <w:object w:dxaOrig="764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38.25pt" o:ole="">
            <v:imagedata r:id="rId4" o:title=""/>
          </v:shape>
          <o:OLEObject Type="Embed" ProgID="Equation.DSMT4" ShapeID="_x0000_i1025" DrawAspect="Content" ObjectID="_1482841564" r:id="rId5"/>
        </w:object>
      </w:r>
    </w:p>
    <w:p w:rsidR="00FA354F" w:rsidRDefault="00FA354F" w:rsidP="00FA354F">
      <w:pPr>
        <w:pStyle w:val="NumberedPart"/>
        <w:rPr>
          <w:kern w:val="1"/>
        </w:rPr>
      </w:pPr>
      <w:r>
        <w:rPr>
          <w:kern w:val="1"/>
        </w:rPr>
        <w:tab/>
      </w:r>
      <w:r>
        <w:rPr>
          <w:kern w:val="1"/>
        </w:rPr>
        <w:tab/>
        <w:t>Fixed cost per month:</w:t>
      </w:r>
    </w:p>
    <w:p w:rsidR="00FA354F" w:rsidRDefault="00FA354F" w:rsidP="00FA354F">
      <w:pPr>
        <w:pStyle w:val="6pointlinespace"/>
        <w:rPr>
          <w:kern w:val="1"/>
        </w:rPr>
      </w:pPr>
    </w:p>
    <w:tbl>
      <w:tblPr>
        <w:tblW w:w="0" w:type="auto"/>
        <w:tblCellSpacing w:w="7" w:type="dxa"/>
        <w:tblInd w:w="704" w:type="dxa"/>
        <w:tblLayout w:type="fixed"/>
        <w:tblCellMar>
          <w:left w:w="0" w:type="dxa"/>
          <w:right w:w="0" w:type="dxa"/>
        </w:tblCellMar>
        <w:tblLook w:val="0000" w:firstRow="0" w:lastRow="0" w:firstColumn="0" w:lastColumn="0" w:noHBand="0" w:noVBand="0"/>
      </w:tblPr>
      <w:tblGrid>
        <w:gridCol w:w="6481"/>
        <w:gridCol w:w="1305"/>
      </w:tblGrid>
      <w:tr w:rsidR="00FA354F" w:rsidTr="00B53F75">
        <w:trPr>
          <w:tblCellSpacing w:w="7" w:type="dxa"/>
        </w:trPr>
        <w:tc>
          <w:tcPr>
            <w:tcW w:w="6460" w:type="dxa"/>
            <w:vAlign w:val="bottom"/>
          </w:tcPr>
          <w:p w:rsidR="00FA354F" w:rsidRDefault="00FA354F" w:rsidP="00B53F75">
            <w:pPr>
              <w:pStyle w:val="TextLeader"/>
              <w:tabs>
                <w:tab w:val="clear" w:pos="7200"/>
                <w:tab w:val="right" w:leader="dot" w:pos="6316"/>
              </w:tabs>
              <w:rPr>
                <w:kern w:val="1"/>
              </w:rPr>
            </w:pPr>
            <w:r>
              <w:rPr>
                <w:kern w:val="1"/>
              </w:rPr>
              <w:t>Custodial supplies expense at high activity level</w:t>
            </w:r>
            <w:r>
              <w:rPr>
                <w:kern w:val="1"/>
              </w:rPr>
              <w:tab/>
            </w:r>
          </w:p>
        </w:tc>
        <w:tc>
          <w:tcPr>
            <w:tcW w:w="1284" w:type="dxa"/>
            <w:vAlign w:val="bottom"/>
          </w:tcPr>
          <w:p w:rsidR="00FA354F" w:rsidRDefault="00FA354F" w:rsidP="00B53F75">
            <w:pPr>
              <w:pStyle w:val="TextRight"/>
              <w:rPr>
                <w:kern w:val="1"/>
              </w:rPr>
            </w:pPr>
            <w:r>
              <w:rPr>
                <w:kern w:val="1"/>
              </w:rPr>
              <w:t>$13,500</w:t>
            </w:r>
          </w:p>
        </w:tc>
      </w:tr>
      <w:tr w:rsidR="00FA354F" w:rsidTr="00B53F75">
        <w:trPr>
          <w:tblCellSpacing w:w="7" w:type="dxa"/>
        </w:trPr>
        <w:tc>
          <w:tcPr>
            <w:tcW w:w="6460" w:type="dxa"/>
            <w:vAlign w:val="bottom"/>
          </w:tcPr>
          <w:p w:rsidR="00FA354F" w:rsidRDefault="00FA354F" w:rsidP="00B53F75">
            <w:pPr>
              <w:pStyle w:val="TextLeader"/>
              <w:tabs>
                <w:tab w:val="clear" w:pos="7200"/>
                <w:tab w:val="right" w:leader="dot" w:pos="6316"/>
              </w:tabs>
              <w:rPr>
                <w:kern w:val="1"/>
              </w:rPr>
            </w:pPr>
            <w:r>
              <w:rPr>
                <w:kern w:val="1"/>
              </w:rPr>
              <w:t xml:space="preserve">Less variable cost element: </w:t>
            </w:r>
            <w:r>
              <w:rPr>
                <w:kern w:val="1"/>
              </w:rPr>
              <w:br/>
              <w:t>12,000 guest-days × $0.75 per guest-day</w:t>
            </w:r>
            <w:r>
              <w:rPr>
                <w:kern w:val="1"/>
              </w:rPr>
              <w:tab/>
            </w:r>
          </w:p>
        </w:tc>
        <w:tc>
          <w:tcPr>
            <w:tcW w:w="1284" w:type="dxa"/>
            <w:vAlign w:val="bottom"/>
          </w:tcPr>
          <w:p w:rsidR="00FA354F" w:rsidRDefault="00FA354F" w:rsidP="00B53F75">
            <w:pPr>
              <w:pStyle w:val="TextRight"/>
              <w:rPr>
                <w:kern w:val="1"/>
                <w:u w:val="single"/>
              </w:rPr>
            </w:pPr>
            <w:r>
              <w:rPr>
                <w:kern w:val="1"/>
                <w:u w:val="single"/>
              </w:rPr>
              <w:t>   9,000</w:t>
            </w:r>
          </w:p>
        </w:tc>
      </w:tr>
      <w:tr w:rsidR="00FA354F" w:rsidTr="00B53F75">
        <w:trPr>
          <w:tblCellSpacing w:w="7" w:type="dxa"/>
        </w:trPr>
        <w:tc>
          <w:tcPr>
            <w:tcW w:w="6460" w:type="dxa"/>
            <w:vAlign w:val="bottom"/>
          </w:tcPr>
          <w:p w:rsidR="00FA354F" w:rsidRDefault="00FA354F" w:rsidP="00B53F75">
            <w:pPr>
              <w:pStyle w:val="TextLeader"/>
              <w:tabs>
                <w:tab w:val="clear" w:pos="7200"/>
                <w:tab w:val="right" w:leader="dot" w:pos="6316"/>
              </w:tabs>
              <w:rPr>
                <w:kern w:val="1"/>
              </w:rPr>
            </w:pPr>
            <w:r>
              <w:rPr>
                <w:kern w:val="1"/>
              </w:rPr>
              <w:t>Total fixed cost</w:t>
            </w:r>
            <w:r>
              <w:rPr>
                <w:kern w:val="1"/>
              </w:rPr>
              <w:tab/>
            </w:r>
          </w:p>
        </w:tc>
        <w:tc>
          <w:tcPr>
            <w:tcW w:w="1284" w:type="dxa"/>
            <w:vAlign w:val="bottom"/>
          </w:tcPr>
          <w:p w:rsidR="00FA354F" w:rsidRDefault="00FA354F" w:rsidP="00B53F75">
            <w:pPr>
              <w:pStyle w:val="TextRight"/>
              <w:rPr>
                <w:kern w:val="1"/>
                <w:u w:val="double"/>
              </w:rPr>
            </w:pPr>
            <w:r>
              <w:rPr>
                <w:kern w:val="1"/>
                <w:u w:val="double"/>
              </w:rPr>
              <w:t>$</w:t>
            </w:r>
            <w:r>
              <w:rPr>
                <w:kern w:val="1"/>
                <w:u w:val="double"/>
              </w:rPr>
              <w:t> </w:t>
            </w:r>
            <w:r>
              <w:rPr>
                <w:kern w:val="1"/>
                <w:u w:val="double"/>
              </w:rPr>
              <w:t>4,500</w:t>
            </w:r>
          </w:p>
        </w:tc>
      </w:tr>
    </w:tbl>
    <w:p w:rsidR="00FA354F" w:rsidRDefault="00FA354F" w:rsidP="00FA354F">
      <w:pPr>
        <w:pStyle w:val="6pointlinespace"/>
        <w:rPr>
          <w:kern w:val="1"/>
        </w:rPr>
      </w:pPr>
    </w:p>
    <w:p w:rsidR="00FA354F" w:rsidRDefault="00FA354F" w:rsidP="00FA354F">
      <w:pPr>
        <w:pStyle w:val="NumberedPart"/>
        <w:rPr>
          <w:kern w:val="1"/>
        </w:rPr>
      </w:pPr>
      <w:r>
        <w:rPr>
          <w:kern w:val="1"/>
        </w:rPr>
        <w:tab/>
      </w:r>
      <w:r>
        <w:rPr>
          <w:kern w:val="1"/>
        </w:rPr>
        <w:tab/>
        <w:t xml:space="preserve">The cost formula is $4,500 per month plus $0.75 per guest-day or </w:t>
      </w:r>
    </w:p>
    <w:p w:rsidR="00FA354F" w:rsidRDefault="00FA354F" w:rsidP="00FA354F">
      <w:pPr>
        <w:pStyle w:val="EquationCentered"/>
        <w:rPr>
          <w:kern w:val="1"/>
        </w:rPr>
      </w:pPr>
      <w:r>
        <w:rPr>
          <w:kern w:val="1"/>
        </w:rPr>
        <w:t>Y = $4,500 + $0.75X</w:t>
      </w:r>
    </w:p>
    <w:p w:rsidR="00FA354F" w:rsidRDefault="00FA354F" w:rsidP="00FA354F">
      <w:pPr>
        <w:pStyle w:val="NumberedPart"/>
        <w:rPr>
          <w:kern w:val="1"/>
        </w:rPr>
      </w:pPr>
    </w:p>
    <w:p w:rsidR="00FA354F" w:rsidRDefault="00FA354F" w:rsidP="00FA354F">
      <w:pPr>
        <w:pStyle w:val="NumberedPart"/>
        <w:rPr>
          <w:kern w:val="1"/>
        </w:rPr>
      </w:pPr>
      <w:r>
        <w:rPr>
          <w:kern w:val="1"/>
        </w:rPr>
        <w:tab/>
        <w:t>2.</w:t>
      </w:r>
      <w:r>
        <w:rPr>
          <w:kern w:val="1"/>
        </w:rPr>
        <w:tab/>
        <w:t>Custodial supplies expense for 11,000 guest-days:</w:t>
      </w:r>
    </w:p>
    <w:p w:rsidR="00FA354F" w:rsidRDefault="00FA354F" w:rsidP="00FA354F">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5691"/>
        <w:gridCol w:w="1380"/>
      </w:tblGrid>
      <w:tr w:rsidR="00FA354F" w:rsidTr="00B53F75">
        <w:trPr>
          <w:tblCellSpacing w:w="7" w:type="dxa"/>
        </w:trPr>
        <w:tc>
          <w:tcPr>
            <w:tcW w:w="5670" w:type="dxa"/>
            <w:vAlign w:val="bottom"/>
          </w:tcPr>
          <w:p w:rsidR="00FA354F" w:rsidRDefault="00FA354F" w:rsidP="00B53F75">
            <w:pPr>
              <w:pStyle w:val="TextLeader"/>
              <w:tabs>
                <w:tab w:val="clear" w:pos="7200"/>
                <w:tab w:val="right" w:leader="dot" w:pos="5572"/>
              </w:tabs>
              <w:rPr>
                <w:kern w:val="1"/>
              </w:rPr>
            </w:pPr>
            <w:r>
              <w:rPr>
                <w:kern w:val="1"/>
              </w:rPr>
              <w:t xml:space="preserve">Variable cost: </w:t>
            </w:r>
            <w:r>
              <w:rPr>
                <w:kern w:val="1"/>
              </w:rPr>
              <w:br/>
              <w:t>11,000 guest-days × $0.75 per guest-day</w:t>
            </w:r>
            <w:r>
              <w:rPr>
                <w:kern w:val="1"/>
              </w:rPr>
              <w:tab/>
            </w:r>
          </w:p>
        </w:tc>
        <w:tc>
          <w:tcPr>
            <w:tcW w:w="1359" w:type="dxa"/>
            <w:vAlign w:val="bottom"/>
          </w:tcPr>
          <w:p w:rsidR="00FA354F" w:rsidRDefault="00FA354F" w:rsidP="00B53F75">
            <w:pPr>
              <w:pStyle w:val="TextRight"/>
              <w:rPr>
                <w:kern w:val="1"/>
              </w:rPr>
            </w:pPr>
            <w:r>
              <w:rPr>
                <w:kern w:val="28"/>
              </w:rPr>
              <w:t>$  8,250</w:t>
            </w:r>
          </w:p>
        </w:tc>
      </w:tr>
      <w:tr w:rsidR="00FA354F" w:rsidTr="00B53F75">
        <w:trPr>
          <w:tblCellSpacing w:w="7" w:type="dxa"/>
        </w:trPr>
        <w:tc>
          <w:tcPr>
            <w:tcW w:w="5670" w:type="dxa"/>
            <w:vAlign w:val="bottom"/>
          </w:tcPr>
          <w:p w:rsidR="00FA354F" w:rsidRDefault="00FA354F" w:rsidP="00B53F75">
            <w:pPr>
              <w:pStyle w:val="TextLeader"/>
              <w:tabs>
                <w:tab w:val="clear" w:pos="7200"/>
                <w:tab w:val="right" w:leader="dot" w:pos="5572"/>
              </w:tabs>
              <w:rPr>
                <w:kern w:val="1"/>
              </w:rPr>
            </w:pPr>
            <w:r>
              <w:rPr>
                <w:kern w:val="1"/>
              </w:rPr>
              <w:t>Fixed cost</w:t>
            </w:r>
            <w:r>
              <w:rPr>
                <w:kern w:val="1"/>
              </w:rPr>
              <w:tab/>
            </w:r>
          </w:p>
        </w:tc>
        <w:tc>
          <w:tcPr>
            <w:tcW w:w="1359" w:type="dxa"/>
            <w:vAlign w:val="bottom"/>
          </w:tcPr>
          <w:p w:rsidR="00FA354F" w:rsidRDefault="00FA354F" w:rsidP="00B53F75">
            <w:pPr>
              <w:pStyle w:val="TextRight"/>
              <w:rPr>
                <w:kern w:val="28"/>
                <w:u w:val="single"/>
              </w:rPr>
            </w:pPr>
            <w:r>
              <w:rPr>
                <w:kern w:val="28"/>
                <w:u w:val="single"/>
              </w:rPr>
              <w:t>   4,500</w:t>
            </w:r>
          </w:p>
        </w:tc>
      </w:tr>
      <w:tr w:rsidR="00FA354F" w:rsidTr="00B53F75">
        <w:trPr>
          <w:tblCellSpacing w:w="7" w:type="dxa"/>
        </w:trPr>
        <w:tc>
          <w:tcPr>
            <w:tcW w:w="5670" w:type="dxa"/>
            <w:vAlign w:val="bottom"/>
          </w:tcPr>
          <w:p w:rsidR="00FA354F" w:rsidRDefault="00FA354F" w:rsidP="00B53F75">
            <w:pPr>
              <w:pStyle w:val="TextLeader"/>
              <w:tabs>
                <w:tab w:val="clear" w:pos="7200"/>
                <w:tab w:val="right" w:leader="dot" w:pos="5572"/>
              </w:tabs>
              <w:rPr>
                <w:kern w:val="1"/>
              </w:rPr>
            </w:pPr>
            <w:r>
              <w:rPr>
                <w:kern w:val="1"/>
              </w:rPr>
              <w:t>Total cost</w:t>
            </w:r>
            <w:r>
              <w:rPr>
                <w:kern w:val="1"/>
              </w:rPr>
              <w:tab/>
            </w:r>
          </w:p>
        </w:tc>
        <w:tc>
          <w:tcPr>
            <w:tcW w:w="1359" w:type="dxa"/>
            <w:vAlign w:val="bottom"/>
          </w:tcPr>
          <w:p w:rsidR="00FA354F" w:rsidRDefault="00FA354F" w:rsidP="00B53F75">
            <w:pPr>
              <w:pStyle w:val="TextRight"/>
              <w:rPr>
                <w:kern w:val="1"/>
                <w:u w:val="double"/>
              </w:rPr>
            </w:pPr>
            <w:r>
              <w:rPr>
                <w:kern w:val="28"/>
                <w:u w:val="double"/>
              </w:rPr>
              <w:t>$12,750</w:t>
            </w:r>
            <w:r>
              <w:rPr>
                <w:kern w:val="1"/>
                <w:u w:val="double"/>
              </w:rPr>
              <w:t xml:space="preserve"> </w:t>
            </w:r>
          </w:p>
        </w:tc>
      </w:tr>
    </w:tbl>
    <w:p w:rsidR="00FA354F" w:rsidRDefault="00FA354F" w:rsidP="00FA354F">
      <w:pPr>
        <w:pStyle w:val="Exercisenumber"/>
      </w:pPr>
      <w:r>
        <w:br w:type="page"/>
      </w:r>
    </w:p>
    <w:p w:rsidR="00FA354F" w:rsidRDefault="00FA354F" w:rsidP="00FA354F">
      <w:pPr>
        <w:pStyle w:val="ProblemNumber"/>
        <w:rPr>
          <w:kern w:val="1"/>
        </w:rPr>
      </w:pPr>
      <w:r>
        <w:rPr>
          <w:b/>
          <w:kern w:val="1"/>
        </w:rPr>
        <w:lastRenderedPageBreak/>
        <w:t xml:space="preserve">Exercise 2-14 </w:t>
      </w:r>
      <w:r>
        <w:rPr>
          <w:kern w:val="1"/>
        </w:rPr>
        <w:t>(continued)</w:t>
      </w:r>
    </w:p>
    <w:p w:rsidR="00FA354F" w:rsidRDefault="00FA354F" w:rsidP="00FA354F">
      <w:pPr>
        <w:pStyle w:val="NumberedPart"/>
        <w:rPr>
          <w:kern w:val="1"/>
        </w:rPr>
      </w:pPr>
      <w:r>
        <w:rPr>
          <w:kern w:val="1"/>
        </w:rPr>
        <w:t>3.</w:t>
      </w:r>
      <w:r>
        <w:rPr>
          <w:kern w:val="1"/>
        </w:rPr>
        <w:tab/>
        <w:t xml:space="preserve">The </w:t>
      </w:r>
      <w:proofErr w:type="spellStart"/>
      <w:r>
        <w:rPr>
          <w:kern w:val="1"/>
        </w:rPr>
        <w:t>scattergraph</w:t>
      </w:r>
      <w:proofErr w:type="spellEnd"/>
      <w:r>
        <w:rPr>
          <w:kern w:val="1"/>
        </w:rPr>
        <w:t xml:space="preserve"> appears below.</w:t>
      </w:r>
    </w:p>
    <w:p w:rsidR="00FA354F" w:rsidRDefault="00FA354F" w:rsidP="00FA354F">
      <w:pPr>
        <w:pStyle w:val="NumberedPart"/>
      </w:pPr>
    </w:p>
    <w:p w:rsidR="00FA354F" w:rsidRDefault="00FA354F" w:rsidP="00FA354F">
      <w:pPr>
        <w:pStyle w:val="6pointlinespace"/>
        <w:rPr>
          <w:kern w:val="1"/>
        </w:rPr>
      </w:pPr>
    </w:p>
    <w:p w:rsidR="00FA354F" w:rsidRDefault="00FA354F" w:rsidP="00FA354F">
      <w:pPr>
        <w:pStyle w:val="ProblemNumber"/>
        <w:rPr>
          <w:noProof/>
          <w:kern w:val="1"/>
        </w:rPr>
      </w:pPr>
      <w:r>
        <w:rPr>
          <w:noProof/>
          <w:kern w:val="1"/>
        </w:rPr>
        <w:drawing>
          <wp:inline distT="0" distB="0" distL="0" distR="0" wp14:anchorId="08898B99" wp14:editId="1FBD2874">
            <wp:extent cx="5609524" cy="3590476"/>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5609524" cy="3590476"/>
                    </a:xfrm>
                    <a:prstGeom prst="rect">
                      <a:avLst/>
                    </a:prstGeom>
                  </pic:spPr>
                </pic:pic>
              </a:graphicData>
            </a:graphic>
          </wp:inline>
        </w:drawing>
      </w:r>
    </w:p>
    <w:p w:rsidR="00FA354F" w:rsidRDefault="00FA354F" w:rsidP="00FA354F">
      <w:pPr>
        <w:pStyle w:val="NumberedPart"/>
        <w:rPr>
          <w:rFonts w:cs="Tahoma"/>
          <w:kern w:val="1"/>
        </w:rPr>
      </w:pPr>
    </w:p>
    <w:p w:rsidR="00FA354F" w:rsidRDefault="00FA354F" w:rsidP="00FA354F">
      <w:pPr>
        <w:pStyle w:val="NumberedPart"/>
        <w:rPr>
          <w:kern w:val="1"/>
        </w:rPr>
      </w:pPr>
      <w:r>
        <w:rPr>
          <w:rFonts w:cs="Tahoma"/>
          <w:kern w:val="1"/>
        </w:rPr>
        <w:tab/>
        <w:t>4.</w:t>
      </w:r>
      <w:r>
        <w:rPr>
          <w:rFonts w:cs="Tahoma"/>
          <w:kern w:val="1"/>
        </w:rPr>
        <w:tab/>
      </w:r>
      <w:r>
        <w:rPr>
          <w:kern w:val="1"/>
        </w:rPr>
        <w:t>The high-low estimate of fixed costs is $526.90 higher than the estimate provided by least-squares regression. The high-low estimate of the variable cost per unit is $0.02 lower than the estimate provided by least-squares regression. A straight line that minimized the sum of the squared errors would intersect the Y-axis at $3,973.10 instead of $4,500. It would also have a steeper slope because the estimated variable cost per unit is higher than the high-low method.</w:t>
      </w:r>
    </w:p>
    <w:p w:rsidR="00FA354F" w:rsidRDefault="00FA354F" w:rsidP="00FA354F">
      <w:pPr>
        <w:pStyle w:val="NumberedPart"/>
        <w:rPr>
          <w:kern w:val="1"/>
        </w:rPr>
      </w:pPr>
    </w:p>
    <w:p w:rsidR="00FA354F" w:rsidRDefault="00FA354F" w:rsidP="00FA354F">
      <w:pPr>
        <w:pStyle w:val="NumberedPart"/>
        <w:rPr>
          <w:kern w:val="1"/>
        </w:rPr>
      </w:pPr>
      <w:r>
        <w:rPr>
          <w:kern w:val="1"/>
        </w:rPr>
        <w:tab/>
        <w:t>5.</w:t>
      </w:r>
      <w:r>
        <w:rPr>
          <w:kern w:val="1"/>
        </w:rPr>
        <w:tab/>
        <w:t>Expected custodial supplies expense for 11,000 guest-days:</w:t>
      </w:r>
    </w:p>
    <w:p w:rsidR="00FA354F" w:rsidRDefault="00FA354F" w:rsidP="00FA354F">
      <w:pPr>
        <w:pStyle w:val="6pointlinespace"/>
        <w:rPr>
          <w:kern w:val="1"/>
        </w:rPr>
      </w:pPr>
    </w:p>
    <w:tbl>
      <w:tblPr>
        <w:tblW w:w="0" w:type="auto"/>
        <w:tblCellSpacing w:w="7" w:type="dxa"/>
        <w:tblInd w:w="368" w:type="dxa"/>
        <w:tblLayout w:type="fixed"/>
        <w:tblCellMar>
          <w:left w:w="0" w:type="dxa"/>
          <w:right w:w="0" w:type="dxa"/>
        </w:tblCellMar>
        <w:tblLook w:val="0000" w:firstRow="0" w:lastRow="0" w:firstColumn="0" w:lastColumn="0" w:noHBand="0" w:noVBand="0"/>
      </w:tblPr>
      <w:tblGrid>
        <w:gridCol w:w="6771"/>
        <w:gridCol w:w="1605"/>
      </w:tblGrid>
      <w:tr w:rsidR="00FA354F" w:rsidTr="00B53F75">
        <w:trPr>
          <w:tblCellSpacing w:w="7" w:type="dxa"/>
        </w:trPr>
        <w:tc>
          <w:tcPr>
            <w:tcW w:w="6750" w:type="dxa"/>
            <w:vAlign w:val="bottom"/>
          </w:tcPr>
          <w:p w:rsidR="00FA354F" w:rsidRDefault="00FA354F" w:rsidP="00B53F75">
            <w:pPr>
              <w:pStyle w:val="TextLeader"/>
              <w:tabs>
                <w:tab w:val="clear" w:pos="7200"/>
                <w:tab w:val="right" w:leader="dot" w:pos="6652"/>
              </w:tabs>
              <w:rPr>
                <w:kern w:val="1"/>
              </w:rPr>
            </w:pPr>
            <w:r>
              <w:rPr>
                <w:kern w:val="1"/>
              </w:rPr>
              <w:t>Variable cost: 11,000 guest-days × $0.77 per day</w:t>
            </w:r>
            <w:r>
              <w:rPr>
                <w:kern w:val="1"/>
              </w:rPr>
              <w:tab/>
            </w:r>
          </w:p>
        </w:tc>
        <w:tc>
          <w:tcPr>
            <w:tcW w:w="1584" w:type="dxa"/>
            <w:vAlign w:val="bottom"/>
          </w:tcPr>
          <w:p w:rsidR="00FA354F" w:rsidRDefault="00FA354F" w:rsidP="00B53F75">
            <w:pPr>
              <w:pStyle w:val="TextRight"/>
              <w:rPr>
                <w:kern w:val="1"/>
              </w:rPr>
            </w:pPr>
            <w:r>
              <w:rPr>
                <w:rFonts w:cs="Tahoma"/>
                <w:kern w:val="1"/>
              </w:rPr>
              <w:t>$</w:t>
            </w:r>
            <w:r>
              <w:rPr>
                <w:kern w:val="28"/>
              </w:rPr>
              <w:t>  </w:t>
            </w:r>
            <w:r>
              <w:rPr>
                <w:rFonts w:cs="Tahoma"/>
                <w:kern w:val="1"/>
              </w:rPr>
              <w:t>8,470.00</w:t>
            </w:r>
          </w:p>
        </w:tc>
      </w:tr>
      <w:tr w:rsidR="00FA354F" w:rsidTr="00B53F75">
        <w:trPr>
          <w:tblCellSpacing w:w="7" w:type="dxa"/>
        </w:trPr>
        <w:tc>
          <w:tcPr>
            <w:tcW w:w="6750" w:type="dxa"/>
            <w:vAlign w:val="bottom"/>
          </w:tcPr>
          <w:p w:rsidR="00FA354F" w:rsidRDefault="00FA354F" w:rsidP="00B53F75">
            <w:pPr>
              <w:pStyle w:val="TextLeader"/>
              <w:tabs>
                <w:tab w:val="clear" w:pos="7200"/>
                <w:tab w:val="right" w:leader="dot" w:pos="6652"/>
              </w:tabs>
              <w:rPr>
                <w:kern w:val="1"/>
              </w:rPr>
            </w:pPr>
            <w:r>
              <w:rPr>
                <w:kern w:val="1"/>
              </w:rPr>
              <w:t>Fixed cost</w:t>
            </w:r>
            <w:r>
              <w:rPr>
                <w:kern w:val="1"/>
              </w:rPr>
              <w:tab/>
            </w:r>
          </w:p>
        </w:tc>
        <w:tc>
          <w:tcPr>
            <w:tcW w:w="1584" w:type="dxa"/>
            <w:vAlign w:val="bottom"/>
          </w:tcPr>
          <w:p w:rsidR="00FA354F" w:rsidRDefault="00FA354F" w:rsidP="00B53F75">
            <w:pPr>
              <w:pStyle w:val="TextRight"/>
              <w:rPr>
                <w:kern w:val="1"/>
                <w:u w:val="single"/>
              </w:rPr>
            </w:pPr>
            <w:r>
              <w:rPr>
                <w:rFonts w:cs="Tahoma"/>
                <w:kern w:val="1"/>
                <w:u w:val="single"/>
              </w:rPr>
              <w:t>   3,973.10</w:t>
            </w:r>
          </w:p>
        </w:tc>
      </w:tr>
      <w:tr w:rsidR="00FA354F" w:rsidTr="00B53F75">
        <w:trPr>
          <w:tblCellSpacing w:w="7" w:type="dxa"/>
        </w:trPr>
        <w:tc>
          <w:tcPr>
            <w:tcW w:w="6750" w:type="dxa"/>
            <w:vAlign w:val="bottom"/>
          </w:tcPr>
          <w:p w:rsidR="00FA354F" w:rsidRDefault="00FA354F" w:rsidP="00B53F75">
            <w:pPr>
              <w:pStyle w:val="TextLeader"/>
              <w:tabs>
                <w:tab w:val="clear" w:pos="7200"/>
                <w:tab w:val="right" w:leader="dot" w:pos="6652"/>
              </w:tabs>
              <w:rPr>
                <w:kern w:val="1"/>
              </w:rPr>
            </w:pPr>
            <w:r>
              <w:rPr>
                <w:kern w:val="1"/>
              </w:rPr>
              <w:t>Total cost</w:t>
            </w:r>
            <w:r>
              <w:rPr>
                <w:kern w:val="1"/>
              </w:rPr>
              <w:tab/>
            </w:r>
          </w:p>
        </w:tc>
        <w:tc>
          <w:tcPr>
            <w:tcW w:w="1584" w:type="dxa"/>
            <w:vAlign w:val="bottom"/>
          </w:tcPr>
          <w:p w:rsidR="00FA354F" w:rsidRDefault="00FA354F" w:rsidP="00B53F75">
            <w:pPr>
              <w:pStyle w:val="TextRight"/>
              <w:rPr>
                <w:kern w:val="1"/>
                <w:u w:val="double"/>
              </w:rPr>
            </w:pPr>
            <w:r>
              <w:rPr>
                <w:rFonts w:cs="Tahoma"/>
                <w:kern w:val="1"/>
                <w:u w:val="double"/>
              </w:rPr>
              <w:t>$12,443.10</w:t>
            </w:r>
          </w:p>
        </w:tc>
      </w:tr>
    </w:tbl>
    <w:p w:rsidR="00FA354F" w:rsidRDefault="00FA354F" w:rsidP="00FA354F">
      <w:pPr>
        <w:pStyle w:val="ProblemNumber"/>
        <w:rPr>
          <w:kern w:val="1"/>
        </w:rPr>
      </w:pPr>
    </w:p>
    <w:p w:rsidR="00B534F6" w:rsidRDefault="00FA354F" w:rsidP="00FA354F">
      <w:r>
        <w:br w:type="page"/>
      </w:r>
      <w:bookmarkStart w:id="0" w:name="_GoBack"/>
      <w:bookmarkEnd w:id="0"/>
    </w:p>
    <w:sectPr w:rsidR="00B53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4F"/>
    <w:rsid w:val="00B534F6"/>
    <w:rsid w:val="00FA3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46DFA-629B-4628-93C2-C3DB9138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54F"/>
    <w:pPr>
      <w:spacing w:after="0" w:line="240" w:lineRule="auto"/>
    </w:pPr>
    <w:rPr>
      <w:rFonts w:ascii="Tahoma" w:eastAsia="Times New Roman" w:hAnsi="Tahoma"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blemNumber">
    <w:name w:val="Problem Number"/>
    <w:link w:val="ProblemNumberChar"/>
    <w:rsid w:val="00FA354F"/>
    <w:pPr>
      <w:widowControl w:val="0"/>
      <w:spacing w:after="240" w:line="320" w:lineRule="atLeast"/>
    </w:pPr>
    <w:rPr>
      <w:rFonts w:ascii="Tahoma" w:eastAsia="Times New Roman" w:hAnsi="Tahoma" w:cs="Times New Roman"/>
      <w:color w:val="000000"/>
      <w:sz w:val="28"/>
      <w:szCs w:val="20"/>
    </w:rPr>
  </w:style>
  <w:style w:type="paragraph" w:customStyle="1" w:styleId="TextCentered">
    <w:name w:val="Text Centered"/>
    <w:basedOn w:val="Normal"/>
    <w:rsid w:val="00FA354F"/>
    <w:pPr>
      <w:spacing w:line="320" w:lineRule="exact"/>
      <w:jc w:val="center"/>
    </w:pPr>
    <w:rPr>
      <w:szCs w:val="20"/>
    </w:rPr>
  </w:style>
  <w:style w:type="paragraph" w:customStyle="1" w:styleId="TextRight">
    <w:name w:val="Text Right"/>
    <w:rsid w:val="00FA354F"/>
    <w:pPr>
      <w:spacing w:after="0" w:line="320" w:lineRule="exact"/>
      <w:ind w:right="72"/>
      <w:jc w:val="right"/>
    </w:pPr>
    <w:rPr>
      <w:rFonts w:ascii="Tahoma" w:eastAsia="Times New Roman" w:hAnsi="Tahoma" w:cs="Times New Roman"/>
      <w:sz w:val="28"/>
      <w:szCs w:val="20"/>
    </w:rPr>
  </w:style>
  <w:style w:type="paragraph" w:customStyle="1" w:styleId="TextLeader">
    <w:name w:val="Text Leader"/>
    <w:basedOn w:val="Normal"/>
    <w:rsid w:val="00FA354F"/>
    <w:pPr>
      <w:tabs>
        <w:tab w:val="left" w:pos="216"/>
        <w:tab w:val="left" w:pos="432"/>
        <w:tab w:val="right" w:leader="dot" w:pos="7200"/>
      </w:tabs>
      <w:spacing w:line="320" w:lineRule="exact"/>
      <w:ind w:left="216" w:right="172" w:hanging="216"/>
    </w:pPr>
    <w:rPr>
      <w:rFonts w:cs="Tahoma"/>
      <w:szCs w:val="20"/>
    </w:rPr>
  </w:style>
  <w:style w:type="paragraph" w:customStyle="1" w:styleId="ColumnHead">
    <w:name w:val="Column Head"/>
    <w:basedOn w:val="TextCentered"/>
    <w:rsid w:val="00FA354F"/>
    <w:pPr>
      <w:spacing w:line="240" w:lineRule="auto"/>
      <w:ind w:left="72" w:right="72"/>
    </w:pPr>
    <w:rPr>
      <w:bCs/>
      <w:i/>
      <w:iCs/>
    </w:rPr>
  </w:style>
  <w:style w:type="paragraph" w:customStyle="1" w:styleId="Exercisenumber">
    <w:name w:val="Exercise number"/>
    <w:basedOn w:val="Normal"/>
    <w:rsid w:val="00FA354F"/>
    <w:pPr>
      <w:spacing w:after="160"/>
    </w:pPr>
    <w:rPr>
      <w:rFonts w:eastAsia="Times" w:cs="Tahoma"/>
      <w:b/>
      <w:szCs w:val="20"/>
    </w:rPr>
  </w:style>
  <w:style w:type="character" w:customStyle="1" w:styleId="ProblemNumberChar">
    <w:name w:val="Problem Number Char"/>
    <w:basedOn w:val="DefaultParagraphFont"/>
    <w:link w:val="ProblemNumber"/>
    <w:rsid w:val="00FA354F"/>
    <w:rPr>
      <w:rFonts w:ascii="Tahoma" w:eastAsia="Times New Roman" w:hAnsi="Tahoma" w:cs="Times New Roman"/>
      <w:color w:val="000000"/>
      <w:sz w:val="28"/>
      <w:szCs w:val="20"/>
    </w:rPr>
  </w:style>
  <w:style w:type="paragraph" w:customStyle="1" w:styleId="6pointlinespace">
    <w:name w:val="6 point line space"/>
    <w:basedOn w:val="Normal"/>
    <w:link w:val="6pointlinespaceChar"/>
    <w:rsid w:val="00FA354F"/>
    <w:pPr>
      <w:spacing w:line="120" w:lineRule="exact"/>
    </w:pPr>
    <w:rPr>
      <w:sz w:val="12"/>
    </w:rPr>
  </w:style>
  <w:style w:type="paragraph" w:customStyle="1" w:styleId="NumberedPart">
    <w:name w:val="Numbered Part"/>
    <w:rsid w:val="00FA354F"/>
    <w:pPr>
      <w:widowControl w:val="0"/>
      <w:tabs>
        <w:tab w:val="decimal" w:pos="120"/>
        <w:tab w:val="left" w:pos="360"/>
        <w:tab w:val="left" w:pos="696"/>
        <w:tab w:val="left" w:pos="936"/>
      </w:tabs>
      <w:spacing w:after="0" w:line="320" w:lineRule="exact"/>
      <w:ind w:left="360" w:hanging="360"/>
    </w:pPr>
    <w:rPr>
      <w:rFonts w:ascii="Tahoma" w:eastAsia="Times New Roman" w:hAnsi="Tahoma" w:cs="Times New Roman"/>
      <w:color w:val="000000"/>
      <w:sz w:val="28"/>
      <w:szCs w:val="20"/>
    </w:rPr>
  </w:style>
  <w:style w:type="paragraph" w:customStyle="1" w:styleId="Journalentry">
    <w:name w:val="Journal entry"/>
    <w:basedOn w:val="Normal"/>
    <w:rsid w:val="00FA354F"/>
    <w:pPr>
      <w:tabs>
        <w:tab w:val="left" w:pos="720"/>
        <w:tab w:val="left" w:pos="1260"/>
        <w:tab w:val="right" w:leader="dot" w:pos="5040"/>
        <w:tab w:val="right" w:pos="6480"/>
        <w:tab w:val="right" w:pos="7920"/>
      </w:tabs>
    </w:pPr>
  </w:style>
  <w:style w:type="character" w:customStyle="1" w:styleId="6pointlinespaceChar">
    <w:name w:val="6 point line space Char"/>
    <w:basedOn w:val="DefaultParagraphFont"/>
    <w:link w:val="6pointlinespace"/>
    <w:rsid w:val="00FA354F"/>
    <w:rPr>
      <w:rFonts w:ascii="Tahoma" w:eastAsia="Times New Roman" w:hAnsi="Tahoma" w:cs="Times New Roman"/>
      <w:sz w:val="12"/>
      <w:szCs w:val="24"/>
    </w:rPr>
  </w:style>
  <w:style w:type="paragraph" w:customStyle="1" w:styleId="EquationCentered">
    <w:name w:val="Equation Centered"/>
    <w:basedOn w:val="Normal"/>
    <w:rsid w:val="00FA354F"/>
    <w:pPr>
      <w:spacing w:before="120" w:after="120"/>
      <w:ind w:left="360"/>
      <w:jc w:val="center"/>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Cannon</dc:creator>
  <cp:keywords/>
  <dc:description/>
  <cp:lastModifiedBy>David Cannon</cp:lastModifiedBy>
  <cp:revision>1</cp:revision>
  <dcterms:created xsi:type="dcterms:W3CDTF">2015-01-15T20:38:00Z</dcterms:created>
  <dcterms:modified xsi:type="dcterms:W3CDTF">2015-01-15T20:39:00Z</dcterms:modified>
</cp:coreProperties>
</file>