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14610" w:rsidRDefault="00014610" w:rsidP="000136C0">
      <w:pPr>
        <w:pStyle w:val="Heading2"/>
        <w:pageBreakBefore/>
        <w:numPr>
          <w:ilvl w:val="0"/>
          <w:numId w:val="0"/>
        </w:numPr>
        <w:overflowPunct/>
        <w:autoSpaceDE/>
        <w:autoSpaceDN/>
        <w:adjustRightInd/>
        <w:spacing w:before="0" w:after="240"/>
        <w:ind w:hanging="360"/>
        <w:textAlignment w:val="aut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278pt;margin-top:45pt;width:188.35pt;height:116.45pt;z-index:251657728" fillcolor="window">
            <v:imagedata r:id="rId8" o:title=""/>
            <v:textbox style="mso-next-textbox:#_x0000_s1067"/>
            <w10:wrap type="square"/>
          </v:shape>
          <o:OLEObject Type="Embed" ProgID="Word.Picture.8" ShapeID="_x0000_s1067" DrawAspect="Content" ObjectID="_1294225777" r:id="rId9"/>
        </w:pict>
      </w:r>
      <w:r>
        <w:t>1.</w:t>
      </w:r>
      <w:r>
        <w:tab/>
        <w:t>Two students, Alan and Beth, ride a “Tilt-a-Whirl,” which is essentially a spinning platform whose rotation axis is tilted with respect to vertical.  (See side view diagram below.)  At the instant shown, the platform spins at a constant rate.</w:t>
      </w:r>
    </w:p>
    <w:p w:rsidR="000136C0" w:rsidRDefault="000136C0" w:rsidP="000136C0">
      <w:pPr>
        <w:pStyle w:val="Heading3"/>
        <w:numPr>
          <w:ilvl w:val="0"/>
          <w:numId w:val="0"/>
        </w:numPr>
        <w:overflowPunct/>
        <w:autoSpaceDE/>
        <w:autoSpaceDN/>
        <w:adjustRightInd/>
        <w:spacing w:before="0" w:after="240"/>
        <w:textAlignment w:val="auto"/>
      </w:pPr>
      <w:r>
        <w:t xml:space="preserve">At the instant shown, for whom is the local acceleration due to gravity </w:t>
      </w:r>
      <w:r w:rsidRPr="00206457">
        <w:rPr>
          <w:u w:val="single"/>
        </w:rPr>
        <w:t>larger</w:t>
      </w:r>
      <w:r>
        <w:t xml:space="preserve"> in magnitude:  for </w:t>
      </w:r>
      <w:r w:rsidRPr="007D6D8E">
        <w:rPr>
          <w:i/>
        </w:rPr>
        <w:t>Alan,</w:t>
      </w:r>
      <w:r>
        <w:t xml:space="preserve"> for </w:t>
      </w:r>
      <w:r w:rsidRPr="007D6D8E">
        <w:rPr>
          <w:i/>
        </w:rPr>
        <w:t>Beth,</w:t>
      </w:r>
      <w:r>
        <w:t xml:space="preserve"> or is it </w:t>
      </w:r>
      <w:r w:rsidRPr="007D6D8E">
        <w:rPr>
          <w:i/>
        </w:rPr>
        <w:t>the same magnitude for both?</w:t>
      </w:r>
      <w:r>
        <w:t xml:space="preserve">  Explain your reasoning in words </w:t>
      </w:r>
      <w:r w:rsidRPr="00E435BC">
        <w:rPr>
          <w:u w:val="single"/>
        </w:rPr>
        <w:t>and</w:t>
      </w:r>
      <w:r>
        <w:t xml:space="preserve"> with one or more diagrams.</w:t>
      </w:r>
    </w:p>
    <w:p w:rsidR="000136C0" w:rsidRDefault="000136C0" w:rsidP="000136C0">
      <w:pPr>
        <w:pStyle w:val="PartA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  <w:sz w:val="20"/>
        </w:rPr>
        <w:pict>
          <v:shape id="_x0000_s1033" type="#_x0000_t75" style="position:absolute;margin-left:203.95pt;margin-top:3.55pt;width:268.15pt;height:254.75pt;z-index:251656704;mso-wrap-distance-left:18pt" o:allowincell="f" fillcolor="window">
            <v:imagedata r:id="rId10" o:title=""/>
            <v:textbox style="mso-next-textbox:#_x0000_s1033"/>
            <w10:wrap type="square"/>
          </v:shape>
          <o:OLEObject Type="Embed" ProgID="Word.Picture.8" ShapeID="_x0000_s1033" DrawAspect="Content" ObjectID="_1294225778" r:id="rId11"/>
        </w:pict>
      </w:r>
      <w:r>
        <w:t>2.</w:t>
      </w:r>
      <w:r>
        <w:tab/>
        <w:t xml:space="preserve">A single fuzzy die is suspended from a string tied to the rear view mirror of a car.  (There had been two fuzzy dice at one time, but the string for the other die broke.) </w:t>
      </w:r>
    </w:p>
    <w:p w:rsidR="000136C0" w:rsidRDefault="000136C0">
      <w:pPr>
        <w:tabs>
          <w:tab w:val="clear" w:pos="360"/>
          <w:tab w:val="clear" w:pos="720"/>
          <w:tab w:val="clear" w:pos="1080"/>
        </w:tabs>
      </w:pPr>
      <w:r>
        <w:t xml:space="preserve">  </w:t>
      </w:r>
    </w:p>
    <w:p w:rsidR="000136C0" w:rsidRDefault="000136C0">
      <w:pPr>
        <w:tabs>
          <w:tab w:val="clear" w:pos="360"/>
          <w:tab w:val="clear" w:pos="720"/>
          <w:tab w:val="clear" w:pos="1080"/>
        </w:tabs>
      </w:pPr>
      <w:r>
        <w:t xml:space="preserve">The car travels at constant speed </w:t>
      </w:r>
      <w:proofErr w:type="spellStart"/>
      <w:proofErr w:type="gramStart"/>
      <w:r>
        <w:rPr>
          <w:rFonts w:ascii="Book Antiqua" w:hAnsi="Book Antiqua"/>
          <w:i/>
        </w:rPr>
        <w:t>v</w:t>
      </w:r>
      <w:r>
        <w:rPr>
          <w:i/>
          <w:vertAlign w:val="subscript"/>
        </w:rPr>
        <w:t>o</w:t>
      </w:r>
      <w:proofErr w:type="spellEnd"/>
      <w:proofErr w:type="gramEnd"/>
      <w:r>
        <w:t xml:space="preserve"> on a flat, circular track at a distance </w:t>
      </w:r>
      <w:r>
        <w:rPr>
          <w:i/>
        </w:rPr>
        <w:t>D</w:t>
      </w:r>
      <w:r>
        <w:t xml:space="preserve"> from the center of the track.  </w:t>
      </w: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  <w:t xml:space="preserve">Draw free-body diagrams for the fuzzy die (a) in the frame of the </w:t>
      </w:r>
      <w:r>
        <w:rPr>
          <w:i/>
        </w:rPr>
        <w:t>ground</w:t>
      </w:r>
      <w:r>
        <w:t xml:space="preserve"> and (b) in the frame of the </w:t>
      </w:r>
      <w:r>
        <w:rPr>
          <w:i/>
        </w:rPr>
        <w:t>car.</w:t>
      </w:r>
      <w:r>
        <w:t xml:space="preserve">  Draw your diagrams so that they correspond to the instant shown in the pictures above.  Clearly label all forces, including fictitious “forces.”</w:t>
      </w:r>
    </w:p>
    <w:p w:rsidR="000136C0" w:rsidRDefault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In the car frame, how, if at all, does the </w:t>
      </w:r>
      <w:r>
        <w:rPr>
          <w:i/>
        </w:rPr>
        <w:t>local</w:t>
      </w:r>
      <w:r>
        <w:t xml:space="preserve"> acceleration due to gravity </w:t>
      </w:r>
      <w:r>
        <w:rPr>
          <w:i/>
        </w:rPr>
        <w:t>(g</w:t>
      </w:r>
      <w:r>
        <w:rPr>
          <w:i/>
        </w:rPr>
        <w:sym w:font="Symbol" w:char="F0A2"/>
      </w:r>
      <w:r>
        <w:rPr>
          <w:i/>
        </w:rPr>
        <w:t>)</w:t>
      </w:r>
      <w:r>
        <w:t xml:space="preserve"> differ from the </w:t>
      </w:r>
      <w:r>
        <w:rPr>
          <w:i/>
        </w:rPr>
        <w:t>actual</w:t>
      </w:r>
      <w:r>
        <w:t xml:space="preserve"> acceleration due to gravity </w:t>
      </w:r>
      <w:r>
        <w:rPr>
          <w:i/>
        </w:rPr>
        <w:t>(g)?</w:t>
      </w:r>
      <w:r>
        <w:t xml:space="preserve">  Discuss both magnitude and direction.  Explain your reasoning.</w:t>
      </w:r>
    </w:p>
    <w:p w:rsidR="000136C0" w:rsidRDefault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 xml:space="preserve">The driver’s coffee cup, which is partially full, is in a cup holder that prevents it from spilling.  In terms of the given quantities, determine the angle </w:t>
      </w:r>
      <w:r>
        <w:rPr>
          <w:rFonts w:ascii="Symbol" w:hAnsi="Symbol"/>
          <w:i/>
        </w:rPr>
        <w:t></w:t>
      </w:r>
      <w:r>
        <w:t xml:space="preserve"> that the surface of the liquid in the cup makes with horizontal.  Show all work.</w:t>
      </w:r>
    </w:p>
    <w:p w:rsidR="000136C0" w:rsidRDefault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lastRenderedPageBreak/>
        <w:t>3.</w:t>
      </w:r>
      <w:r>
        <w:tab/>
        <w:t xml:space="preserve">A car travels along a circular track of radius </w:t>
      </w:r>
      <w:r w:rsidRPr="005319B4">
        <w:rPr>
          <w:i/>
        </w:rPr>
        <w:t>D</w:t>
      </w:r>
      <w:r>
        <w:t xml:space="preserve"> that is banked at an angle </w:t>
      </w:r>
      <w:r w:rsidRPr="005319B4">
        <w:rPr>
          <w:rFonts w:ascii="Symbol" w:hAnsi="Symbol"/>
        </w:rPr>
        <w:t></w:t>
      </w:r>
      <w:r>
        <w:t xml:space="preserve"> with respect to horizontal.  The car moves with constant speed </w:t>
      </w:r>
      <w:proofErr w:type="spellStart"/>
      <w:proofErr w:type="gramStart"/>
      <w:r>
        <w:rPr>
          <w:rFonts w:ascii="Book Antiqua" w:hAnsi="Book Antiqua"/>
          <w:i/>
        </w:rPr>
        <w:t>v</w:t>
      </w:r>
      <w:r>
        <w:rPr>
          <w:i/>
          <w:vertAlign w:val="subscript"/>
        </w:rPr>
        <w:t>o</w:t>
      </w:r>
      <w:proofErr w:type="spellEnd"/>
      <w:proofErr w:type="gramEnd"/>
      <w:r>
        <w:t xml:space="preserve"> relative to the track.  A single fuzzy die (</w:t>
      </w:r>
      <w:r w:rsidRPr="00CB1B6B">
        <w:rPr>
          <w:i/>
        </w:rPr>
        <w:t>not</w:t>
      </w:r>
      <w:r w:rsidRPr="003D7F2A">
        <w:t xml:space="preserve"> shown</w:t>
      </w:r>
      <w:r>
        <w:t xml:space="preserve"> in the diagrams below) is suspended from a string tied to the rear view mirror of the car.  (Originally there were two fuzzy dice, but the string for the other die broke some time ago.)  </w:t>
      </w:r>
    </w:p>
    <w:p w:rsidR="000136C0" w:rsidRDefault="000136C0" w:rsidP="000136C0">
      <w:pPr>
        <w:tabs>
          <w:tab w:val="clear" w:pos="360"/>
          <w:tab w:val="clear" w:pos="720"/>
          <w:tab w:val="clear" w:pos="1080"/>
          <w:tab w:val="right" w:pos="3720"/>
        </w:tabs>
      </w:pPr>
      <w:r>
        <w:t xml:space="preserve">  </w:t>
      </w:r>
      <w:r>
        <w:tab/>
      </w:r>
    </w:p>
    <w:p w:rsidR="000136C0" w:rsidRDefault="000136C0" w:rsidP="000136C0">
      <w:pPr>
        <w:tabs>
          <w:tab w:val="clear" w:pos="360"/>
          <w:tab w:val="clear" w:pos="720"/>
          <w:tab w:val="clear" w:pos="1080"/>
        </w:tabs>
      </w:pPr>
      <w:r>
        <w:rPr>
          <w:noProof/>
        </w:rPr>
        <w:pict>
          <v:shape id="_x0000_s1072" type="#_x0000_t75" style="position:absolute;margin-left:203.95pt;margin-top:3.8pt;width:268.15pt;height:254.75pt;z-index:251658752;mso-wrap-distance-left:18pt" fillcolor="window">
            <v:imagedata r:id="rId12" o:title=""/>
            <v:textbox style="mso-next-textbox:#_x0000_s1072"/>
            <w10:wrap type="square"/>
          </v:shape>
          <o:OLEObject Type="Embed" ProgID="Word.Picture.8" ShapeID="_x0000_s1072" DrawAspect="Content" ObjectID="_1294225779" r:id="rId13"/>
        </w:pict>
      </w:r>
      <w:r w:rsidRPr="00CD539B">
        <w:rPr>
          <w:i/>
        </w:rPr>
        <w:t>Note:</w:t>
      </w:r>
      <w:r>
        <w:t xml:space="preserve">  In answering all parts of this problem, ignore the rotation of the Earth.</w:t>
      </w: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  <w:t xml:space="preserve">Draw free-body diagrams for the fuzzy die (a) in the frame of the </w:t>
      </w:r>
      <w:r>
        <w:rPr>
          <w:i/>
        </w:rPr>
        <w:t>ground</w:t>
      </w:r>
      <w:r>
        <w:t xml:space="preserve"> and (b) in the frame of the </w:t>
      </w:r>
      <w:r>
        <w:rPr>
          <w:i/>
        </w:rPr>
        <w:t>car.</w:t>
      </w:r>
      <w:r>
        <w:t xml:space="preserve">  Draw your diagrams so that they correspond to the instant shown in the pictures above.  Clearly label all forces, including fictitious “forces.”</w:t>
      </w: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In the frame of the </w:t>
      </w:r>
      <w:r w:rsidRPr="000475B5">
        <w:rPr>
          <w:u w:val="single"/>
        </w:rPr>
        <w:t>car</w:t>
      </w:r>
      <w:r>
        <w:t xml:space="preserve">, is the magnitude of the </w:t>
      </w:r>
      <w:r w:rsidRPr="00EB692A">
        <w:t>local</w:t>
      </w:r>
      <w:r>
        <w:t xml:space="preserve"> acceleration due to gravity </w:t>
      </w:r>
      <w:r w:rsidRPr="008B70EE">
        <w:rPr>
          <w:i/>
        </w:rPr>
        <w:t xml:space="preserve">greater than, less than, </w:t>
      </w:r>
      <w:r>
        <w:t xml:space="preserve">or </w:t>
      </w:r>
      <w:r w:rsidRPr="008B70EE">
        <w:rPr>
          <w:i/>
        </w:rPr>
        <w:t>equal to</w:t>
      </w:r>
      <w:r>
        <w:t xml:space="preserve"> that of the </w:t>
      </w:r>
      <w:r w:rsidRPr="00EB692A">
        <w:t>actual</w:t>
      </w:r>
      <w:r>
        <w:t xml:space="preserve"> acceleration due to gravity</w:t>
      </w:r>
      <w:r w:rsidRPr="008B70EE">
        <w:t>?</w:t>
      </w:r>
      <w:r>
        <w:t xml:space="preserve">  Explain how you can tell.</w:t>
      </w:r>
    </w:p>
    <w:p w:rsidR="000136C0" w:rsidRPr="00CD6B25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  <w:rPr>
          <w:i/>
          <w:sz w:val="20"/>
        </w:rPr>
      </w:pPr>
      <w:r>
        <w:t xml:space="preserve">  </w:t>
      </w:r>
      <w:r>
        <w:br/>
      </w: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 xml:space="preserve">The driver’s coffee cup, which is partially full, is in a cup holder that prevents it from spilling.  The driver observes that the surface of the liquid in the cup is parallel to the floor of the car.  </w:t>
      </w: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360"/>
      </w:pPr>
      <w:r>
        <w:t xml:space="preserve">In terms of the given quantities, determine an expression for the angle </w:t>
      </w:r>
      <w:r>
        <w:rPr>
          <w:rFonts w:ascii="Symbol" w:hAnsi="Symbol"/>
          <w:i/>
        </w:rPr>
        <w:t></w:t>
      </w:r>
      <w:r>
        <w:t xml:space="preserve"> that the banked track makes with horizontal.  Show all work.</w:t>
      </w:r>
    </w:p>
    <w:p w:rsidR="000136C0" w:rsidRDefault="000136C0" w:rsidP="000136C0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136C0" w:rsidRDefault="000136C0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0136C0" w:rsidSect="000136C0">
      <w:headerReference w:type="default" r:id="rId14"/>
      <w:footerReference w:type="default" r:id="rId15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14610" w:rsidRDefault="00014610">
      <w:pPr>
        <w:spacing w:line="240" w:lineRule="auto"/>
      </w:pPr>
      <w:r>
        <w:separator/>
      </w:r>
    </w:p>
  </w:endnote>
  <w:endnote w:type="continuationSeparator" w:id="0">
    <w:p w:rsidR="00014610" w:rsidRDefault="00014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C0" w:rsidRDefault="000136C0" w:rsidP="000136C0">
    <w:pPr>
      <w:pStyle w:val="Footer"/>
      <w:pBdr>
        <w:top w:val="single" w:sz="4" w:space="1" w:color="auto"/>
      </w:pBdr>
    </w:pPr>
    <w:r>
      <w:t>©</w:t>
    </w:r>
    <w:r w:rsidR="00213D41">
      <w:t>2013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14610" w:rsidRDefault="00014610">
      <w:pPr>
        <w:spacing w:line="240" w:lineRule="auto"/>
      </w:pPr>
      <w:r>
        <w:separator/>
      </w:r>
    </w:p>
  </w:footnote>
  <w:footnote w:type="continuationSeparator" w:id="0">
    <w:p w:rsidR="00014610" w:rsidRDefault="00014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C0" w:rsidRDefault="000136C0" w:rsidP="000136C0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:rsidR="000136C0" w:rsidRPr="00ED5A64" w:rsidRDefault="000136C0" w:rsidP="000136C0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Accelerating reference frames:  Inertial “forces” and local acceleration due to gravity</w:t>
    </w:r>
  </w:p>
  <w:p w:rsidR="000136C0" w:rsidRPr="003F240D" w:rsidRDefault="000136C0" w:rsidP="000136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136C0"/>
    <w:rsid w:val="00014610"/>
    <w:rsid w:val="00213D41"/>
    <w:rsid w:val="0029595A"/>
    <w:rsid w:val="00B550C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2</cp:revision>
  <cp:lastPrinted>2004-05-01T00:43:00Z</cp:lastPrinted>
  <dcterms:created xsi:type="dcterms:W3CDTF">2013-01-22T19:23:00Z</dcterms:created>
  <dcterms:modified xsi:type="dcterms:W3CDTF">2013-01-22T19:23:00Z</dcterms:modified>
</cp:coreProperties>
</file>