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0FEFE" w14:textId="77777777" w:rsidR="00EA7F53" w:rsidRDefault="00EA7F53" w:rsidP="003A29FA">
      <w:pPr>
        <w:pStyle w:val="Heading1"/>
        <w:framePr w:w="9375" w:wrap="around" w:hAnchor="page" w:x="1794" w:y="561"/>
      </w:pPr>
      <w:r>
        <w:t xml:space="preserve">damped harmonic motion:  energy </w:t>
      </w:r>
      <w:r w:rsidR="001910F2">
        <w:t>loss</w:t>
      </w:r>
      <w:r w:rsidR="003A29FA">
        <w:t xml:space="preserve"> and the quality factor</w:t>
      </w:r>
      <w:r>
        <w:t xml:space="preserve"> </w:t>
      </w:r>
    </w:p>
    <w:p w14:paraId="6B7342FE" w14:textId="77777777" w:rsidR="00EA7F53" w:rsidRDefault="00EA7F53">
      <w:pPr>
        <w:pStyle w:val="Heading2"/>
        <w:spacing w:line="240" w:lineRule="atLeast"/>
      </w:pPr>
      <w:r>
        <w:t xml:space="preserve">Amplitude of </w:t>
      </w:r>
      <w:proofErr w:type="spellStart"/>
      <w:r>
        <w:t>underdamped</w:t>
      </w:r>
      <w:proofErr w:type="spellEnd"/>
      <w:r>
        <w:t xml:space="preserve"> oscillations</w:t>
      </w:r>
    </w:p>
    <w:tbl>
      <w:tblPr>
        <w:tblStyle w:val="TableGrid"/>
        <w:tblpPr w:leftFromText="187" w:rightFromText="187" w:vertAnchor="text" w:horzAnchor="margin" w:tblpXSpec="right" w:tblpY="958"/>
        <w:tblW w:w="2304" w:type="dxa"/>
        <w:tblLook w:val="01E0" w:firstRow="1" w:lastRow="1" w:firstColumn="1" w:lastColumn="1" w:noHBand="0" w:noVBand="0"/>
      </w:tblPr>
      <w:tblGrid>
        <w:gridCol w:w="1152"/>
        <w:gridCol w:w="1152"/>
      </w:tblGrid>
      <w:tr w:rsidR="007E639C" w14:paraId="300F8702" w14:textId="77777777">
        <w:tc>
          <w:tcPr>
            <w:tcW w:w="1152" w:type="dxa"/>
            <w:tcBorders>
              <w:bottom w:val="single" w:sz="12" w:space="0" w:color="auto"/>
            </w:tcBorders>
          </w:tcPr>
          <w:p w14:paraId="3FDDF99E" w14:textId="77777777" w:rsidR="007E639C" w:rsidRPr="000A65FC" w:rsidRDefault="007E639C" w:rsidP="002E46C8">
            <w:pPr>
              <w:spacing w:before="40" w:after="40" w:line="240" w:lineRule="exact"/>
              <w:jc w:val="center"/>
              <w:rPr>
                <w:sz w:val="20"/>
              </w:rPr>
            </w:pPr>
            <w:proofErr w:type="gramStart"/>
            <w:r w:rsidRPr="000A65FC">
              <w:rPr>
                <w:i/>
                <w:sz w:val="20"/>
              </w:rPr>
              <w:t>t</w:t>
            </w:r>
            <w:proofErr w:type="gramEnd"/>
          </w:p>
        </w:tc>
        <w:tc>
          <w:tcPr>
            <w:tcW w:w="1152" w:type="dxa"/>
            <w:tcBorders>
              <w:bottom w:val="single" w:sz="12" w:space="0" w:color="auto"/>
            </w:tcBorders>
          </w:tcPr>
          <w:p w14:paraId="41BDF93E" w14:textId="77777777" w:rsidR="007E639C" w:rsidRPr="000A65FC" w:rsidRDefault="007E639C" w:rsidP="002E46C8">
            <w:pPr>
              <w:spacing w:before="40" w:after="40" w:line="240" w:lineRule="exact"/>
              <w:jc w:val="center"/>
              <w:rPr>
                <w:sz w:val="20"/>
              </w:rPr>
            </w:pPr>
            <w:proofErr w:type="gramStart"/>
            <w:r w:rsidRPr="000A65FC">
              <w:rPr>
                <w:i/>
                <w:sz w:val="20"/>
              </w:rPr>
              <w:t>x</w:t>
            </w:r>
            <w:proofErr w:type="gramEnd"/>
            <w:r w:rsidRPr="000A65FC">
              <w:rPr>
                <w:i/>
                <w:sz w:val="20"/>
              </w:rPr>
              <w:t>(t)</w:t>
            </w:r>
          </w:p>
        </w:tc>
      </w:tr>
      <w:tr w:rsidR="007E639C" w14:paraId="11EA20BE" w14:textId="77777777">
        <w:tc>
          <w:tcPr>
            <w:tcW w:w="1152" w:type="dxa"/>
            <w:tcBorders>
              <w:top w:val="single" w:sz="12" w:space="0" w:color="auto"/>
            </w:tcBorders>
          </w:tcPr>
          <w:p w14:paraId="5EBB1624" w14:textId="77777777" w:rsidR="007E639C" w:rsidRPr="000A65FC" w:rsidRDefault="007E639C" w:rsidP="002E46C8">
            <w:pPr>
              <w:spacing w:before="120" w:after="120"/>
              <w:jc w:val="center"/>
              <w:rPr>
                <w:sz w:val="20"/>
              </w:rPr>
            </w:pPr>
            <w:r w:rsidRPr="000A65FC">
              <w:rPr>
                <w:sz w:val="20"/>
              </w:rPr>
              <w:t>0</w:t>
            </w:r>
          </w:p>
        </w:tc>
        <w:tc>
          <w:tcPr>
            <w:tcW w:w="1152" w:type="dxa"/>
            <w:tcBorders>
              <w:top w:val="single" w:sz="12" w:space="0" w:color="auto"/>
            </w:tcBorders>
          </w:tcPr>
          <w:p w14:paraId="4A4D48AE" w14:textId="77777777" w:rsidR="007E639C" w:rsidRPr="000A65FC" w:rsidRDefault="007E639C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  <w:r w:rsidR="0013764C">
              <w:rPr>
                <w:sz w:val="20"/>
              </w:rPr>
              <w:t>0</w:t>
            </w:r>
            <w:r>
              <w:rPr>
                <w:sz w:val="20"/>
              </w:rPr>
              <w:t>0 cm</w:t>
            </w:r>
          </w:p>
        </w:tc>
      </w:tr>
      <w:tr w:rsidR="007E639C" w14:paraId="0869AC7D" w14:textId="77777777">
        <w:tc>
          <w:tcPr>
            <w:tcW w:w="1152" w:type="dxa"/>
          </w:tcPr>
          <w:p w14:paraId="5DF6D138" w14:textId="77777777" w:rsidR="007E639C" w:rsidRPr="000A65FC" w:rsidRDefault="007E639C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0F40A3">
              <w:rPr>
                <w:rFonts w:ascii="Symbol" w:hAnsi="Symbol"/>
                <w:i/>
                <w:sz w:val="20"/>
              </w:rPr>
              <w:t></w:t>
            </w:r>
            <w:r w:rsidRPr="000F40A3">
              <w:rPr>
                <w:sz w:val="20"/>
                <w:vertAlign w:val="subscript"/>
              </w:rPr>
              <w:t>d</w:t>
            </w:r>
          </w:p>
        </w:tc>
        <w:tc>
          <w:tcPr>
            <w:tcW w:w="1152" w:type="dxa"/>
          </w:tcPr>
          <w:p w14:paraId="60C53406" w14:textId="77777777" w:rsidR="007E639C" w:rsidRPr="000A65FC" w:rsidRDefault="007E639C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0722BD">
              <w:rPr>
                <w:sz w:val="20"/>
              </w:rPr>
              <w:t>6</w:t>
            </w:r>
            <w:r>
              <w:rPr>
                <w:sz w:val="20"/>
              </w:rPr>
              <w:t>.</w:t>
            </w:r>
            <w:r w:rsidR="0013764C">
              <w:rPr>
                <w:sz w:val="20"/>
              </w:rPr>
              <w:t>0</w:t>
            </w:r>
            <w:r>
              <w:rPr>
                <w:sz w:val="20"/>
              </w:rPr>
              <w:t>0 cm</w:t>
            </w:r>
          </w:p>
        </w:tc>
      </w:tr>
      <w:tr w:rsidR="007E639C" w14:paraId="692FBE9C" w14:textId="77777777">
        <w:tc>
          <w:tcPr>
            <w:tcW w:w="1152" w:type="dxa"/>
          </w:tcPr>
          <w:p w14:paraId="590AF6E0" w14:textId="77777777" w:rsidR="007E639C" w:rsidRPr="000A65FC" w:rsidRDefault="007E639C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0F40A3">
              <w:rPr>
                <w:rFonts w:ascii="Symbol" w:hAnsi="Symbol"/>
                <w:i/>
                <w:sz w:val="20"/>
              </w:rPr>
              <w:t></w:t>
            </w:r>
            <w:r w:rsidRPr="000F40A3">
              <w:rPr>
                <w:sz w:val="20"/>
                <w:vertAlign w:val="subscript"/>
              </w:rPr>
              <w:t>d</w:t>
            </w:r>
          </w:p>
        </w:tc>
        <w:tc>
          <w:tcPr>
            <w:tcW w:w="1152" w:type="dxa"/>
          </w:tcPr>
          <w:p w14:paraId="14ADC373" w14:textId="77777777" w:rsidR="007E639C" w:rsidRPr="000A65FC" w:rsidRDefault="000722BD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12.8</w:t>
            </w:r>
            <w:r w:rsidR="0013764C">
              <w:rPr>
                <w:sz w:val="20"/>
              </w:rPr>
              <w:t>0</w:t>
            </w:r>
            <w:r w:rsidR="007E639C">
              <w:rPr>
                <w:sz w:val="20"/>
              </w:rPr>
              <w:t xml:space="preserve"> cm</w:t>
            </w:r>
          </w:p>
        </w:tc>
      </w:tr>
      <w:tr w:rsidR="007D2F2D" w14:paraId="5A29EE30" w14:textId="77777777">
        <w:tc>
          <w:tcPr>
            <w:tcW w:w="1152" w:type="dxa"/>
          </w:tcPr>
          <w:p w14:paraId="67B04A79" w14:textId="77777777" w:rsidR="007D2F2D" w:rsidRPr="000A65FC" w:rsidRDefault="007D2F2D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0F40A3">
              <w:rPr>
                <w:rFonts w:ascii="Symbol" w:hAnsi="Symbol"/>
                <w:i/>
                <w:sz w:val="20"/>
              </w:rPr>
              <w:t></w:t>
            </w:r>
            <w:r w:rsidRPr="000F40A3">
              <w:rPr>
                <w:sz w:val="20"/>
                <w:vertAlign w:val="subscript"/>
              </w:rPr>
              <w:t>d</w:t>
            </w:r>
          </w:p>
        </w:tc>
        <w:tc>
          <w:tcPr>
            <w:tcW w:w="1152" w:type="dxa"/>
          </w:tcPr>
          <w:p w14:paraId="7126020F" w14:textId="77777777" w:rsidR="007D2F2D" w:rsidRPr="000A65FC" w:rsidRDefault="007D2F2D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10.24 cm</w:t>
            </w:r>
          </w:p>
        </w:tc>
      </w:tr>
      <w:tr w:rsidR="004967CD" w14:paraId="609F789E" w14:textId="77777777">
        <w:tc>
          <w:tcPr>
            <w:tcW w:w="1152" w:type="dxa"/>
          </w:tcPr>
          <w:p w14:paraId="15A38148" w14:textId="77777777" w:rsidR="004967CD" w:rsidRPr="000A65FC" w:rsidRDefault="007D2F2D" w:rsidP="002E46C8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4967CD" w:rsidRPr="000F40A3">
              <w:rPr>
                <w:rFonts w:ascii="Symbol" w:hAnsi="Symbol"/>
                <w:i/>
                <w:sz w:val="20"/>
              </w:rPr>
              <w:t></w:t>
            </w:r>
            <w:r w:rsidR="004967CD" w:rsidRPr="000F40A3">
              <w:rPr>
                <w:sz w:val="20"/>
                <w:vertAlign w:val="subscript"/>
              </w:rPr>
              <w:t>d</w:t>
            </w:r>
          </w:p>
        </w:tc>
        <w:tc>
          <w:tcPr>
            <w:tcW w:w="1152" w:type="dxa"/>
          </w:tcPr>
          <w:p w14:paraId="3CA35277" w14:textId="77777777" w:rsidR="004967CD" w:rsidRPr="000A65FC" w:rsidRDefault="004967CD" w:rsidP="002E46C8">
            <w:pPr>
              <w:spacing w:before="120" w:after="120"/>
              <w:jc w:val="center"/>
              <w:rPr>
                <w:sz w:val="20"/>
              </w:rPr>
            </w:pPr>
          </w:p>
        </w:tc>
      </w:tr>
    </w:tbl>
    <w:p w14:paraId="60E339FC" w14:textId="77777777" w:rsidR="001C3ED7" w:rsidRDefault="00E811C7" w:rsidP="007175C5">
      <w:pPr>
        <w:pStyle w:val="text2"/>
      </w:pPr>
      <w:r>
        <w:t>Consider a simple harmonic oscillator (</w:t>
      </w:r>
      <w:r w:rsidRPr="00BC1983">
        <w:rPr>
          <w:i/>
        </w:rPr>
        <w:t>e.g.,</w:t>
      </w:r>
      <w:r>
        <w:t xml:space="preserve"> a mass connected to an ideal spring) that experiences a retarding force that is proportiona</w:t>
      </w:r>
      <w:r w:rsidR="001C3ED7">
        <w:t>l to the speed of the object</w:t>
      </w:r>
      <w:r>
        <w:t xml:space="preserve">.  </w:t>
      </w:r>
      <w:r w:rsidR="001C3ED7">
        <w:t xml:space="preserve">After being released from rest at </w:t>
      </w:r>
      <w:r>
        <w:t xml:space="preserve">time </w:t>
      </w:r>
      <w:r w:rsidRPr="00E811C7">
        <w:rPr>
          <w:i/>
        </w:rPr>
        <w:t>t</w:t>
      </w:r>
      <w:r>
        <w:t xml:space="preserve"> = 0</w:t>
      </w:r>
      <w:r w:rsidR="001C3ED7">
        <w:t>,</w:t>
      </w:r>
      <w:r>
        <w:t xml:space="preserve"> t</w:t>
      </w:r>
      <w:r w:rsidR="001C3ED7">
        <w:t xml:space="preserve">he object is observed to oscillate with period </w:t>
      </w:r>
      <w:r w:rsidR="001C3ED7">
        <w:rPr>
          <w:rFonts w:ascii="Symbol" w:hAnsi="Symbol"/>
          <w:i/>
        </w:rPr>
        <w:t></w:t>
      </w:r>
      <w:r w:rsidR="001C3ED7" w:rsidRPr="000F40A3">
        <w:rPr>
          <w:vertAlign w:val="subscript"/>
        </w:rPr>
        <w:t>d</w:t>
      </w:r>
      <w:r w:rsidR="001C3ED7">
        <w:t xml:space="preserve">.  </w:t>
      </w:r>
    </w:p>
    <w:p w14:paraId="08346AAB" w14:textId="77777777" w:rsidR="002927AE" w:rsidRDefault="001C3ED7" w:rsidP="007175C5">
      <w:pPr>
        <w:pStyle w:val="text2"/>
      </w:pPr>
      <w:r>
        <w:t xml:space="preserve">The </w:t>
      </w:r>
      <w:r w:rsidR="001F3FD5">
        <w:t xml:space="preserve">maximum displacement </w:t>
      </w:r>
      <w:r>
        <w:t xml:space="preserve">of the oscillator </w:t>
      </w:r>
      <w:r w:rsidR="001F3FD5">
        <w:t>is measure</w:t>
      </w:r>
      <w:r w:rsidR="000F40A3">
        <w:t xml:space="preserve">d </w:t>
      </w:r>
      <w:r w:rsidR="004C2D61">
        <w:t xml:space="preserve">at </w:t>
      </w:r>
      <w:r w:rsidR="004C2D61" w:rsidRPr="004C2D61">
        <w:rPr>
          <w:i/>
        </w:rPr>
        <w:t>t</w:t>
      </w:r>
      <w:r w:rsidR="004C2D61">
        <w:t xml:space="preserve"> = 0 and </w:t>
      </w:r>
      <w:r w:rsidR="001719B3">
        <w:t>at the end of</w:t>
      </w:r>
      <w:r w:rsidR="000F40A3">
        <w:t xml:space="preserve"> each of the </w:t>
      </w:r>
      <w:r w:rsidR="00EA50D7">
        <w:t>first</w:t>
      </w:r>
      <w:r w:rsidR="000F40A3">
        <w:t xml:space="preserve"> three cycles of oscillation</w:t>
      </w:r>
      <w:r>
        <w:t xml:space="preserve"> (see table at right).  </w:t>
      </w:r>
      <w:r w:rsidR="000F40A3">
        <w:t xml:space="preserve">  </w:t>
      </w:r>
      <w:r w:rsidR="006E51AA">
        <w:t xml:space="preserve">  </w:t>
      </w:r>
    </w:p>
    <w:p w14:paraId="5DECC7BC" w14:textId="77777777" w:rsidR="001E3796" w:rsidRDefault="00802CCE" w:rsidP="001719B3">
      <w:pPr>
        <w:pStyle w:val="Heading3"/>
      </w:pPr>
      <w:r>
        <w:t xml:space="preserve">As you can see, the maximum displacement does </w:t>
      </w:r>
      <w:r w:rsidRPr="00802CCE">
        <w:rPr>
          <w:u w:val="single"/>
        </w:rPr>
        <w:t>not</w:t>
      </w:r>
      <w:r>
        <w:t xml:space="preserve"> decrease by the </w:t>
      </w:r>
      <w:r w:rsidRPr="00802CCE">
        <w:rPr>
          <w:u w:val="single"/>
        </w:rPr>
        <w:t>same</w:t>
      </w:r>
      <w:r w:rsidR="001D6A69">
        <w:rPr>
          <w:u w:val="single"/>
        </w:rPr>
        <w:t> </w:t>
      </w:r>
      <w:r w:rsidRPr="00802CCE">
        <w:rPr>
          <w:u w:val="single"/>
        </w:rPr>
        <w:t>number of cm</w:t>
      </w:r>
      <w:r w:rsidRPr="00802CCE">
        <w:t xml:space="preserve"> </w:t>
      </w:r>
      <w:r>
        <w:t xml:space="preserve">with each cycle.  </w:t>
      </w:r>
    </w:p>
    <w:p w14:paraId="5FB7582D" w14:textId="77777777" w:rsidR="0084017B" w:rsidRPr="008C11C5" w:rsidRDefault="00802CCE" w:rsidP="001E3796">
      <w:pPr>
        <w:pStyle w:val="text3"/>
      </w:pPr>
      <w:r>
        <w:t xml:space="preserve">However, what </w:t>
      </w:r>
      <w:r w:rsidRPr="00802CCE">
        <w:rPr>
          <w:i/>
        </w:rPr>
        <w:t>is</w:t>
      </w:r>
      <w:r>
        <w:t xml:space="preserve"> true about the manner in which the maximum displacement decreases with each cycle?  Discuss your reasoning with your partners</w:t>
      </w:r>
      <w:r w:rsidR="001E3796">
        <w:t xml:space="preserve">, and use your result to predict the maximum displacement after the </w:t>
      </w:r>
      <w:r w:rsidR="001E3796" w:rsidRPr="009A1F9A">
        <w:rPr>
          <w:i/>
        </w:rPr>
        <w:t>fourth</w:t>
      </w:r>
      <w:r w:rsidR="001E3796">
        <w:t xml:space="preserve"> cycle (</w:t>
      </w:r>
      <w:r w:rsidR="001E3796" w:rsidRPr="003B7CD3">
        <w:rPr>
          <w:i/>
        </w:rPr>
        <w:t xml:space="preserve">i.e., </w:t>
      </w:r>
      <w:r w:rsidR="00DF0B20" w:rsidRPr="00DF0B20">
        <w:t xml:space="preserve">at </w:t>
      </w:r>
      <w:r w:rsidR="001E3796" w:rsidRPr="003B7CD3">
        <w:rPr>
          <w:i/>
        </w:rPr>
        <w:t>t</w:t>
      </w:r>
      <w:r w:rsidR="001E3796">
        <w:t xml:space="preserve"> = 4</w:t>
      </w:r>
      <w:r w:rsidR="001E3796">
        <w:rPr>
          <w:rFonts w:ascii="Symbol" w:hAnsi="Symbol"/>
          <w:i/>
        </w:rPr>
        <w:t></w:t>
      </w:r>
      <w:r w:rsidR="001E3796" w:rsidRPr="000F40A3">
        <w:rPr>
          <w:vertAlign w:val="subscript"/>
        </w:rPr>
        <w:t>d</w:t>
      </w:r>
      <w:r w:rsidR="001E3796">
        <w:t xml:space="preserve">). </w:t>
      </w:r>
      <w:r w:rsidR="001719B3" w:rsidRPr="008C11C5">
        <w:t xml:space="preserve">  </w:t>
      </w:r>
    </w:p>
    <w:p w14:paraId="17BEB13C" w14:textId="77777777" w:rsidR="00736EDC" w:rsidRDefault="00736EDC" w:rsidP="00DF3ABB">
      <w:pPr>
        <w:pStyle w:val="text3"/>
      </w:pPr>
    </w:p>
    <w:p w14:paraId="09A1FA15" w14:textId="77777777" w:rsidR="00312D36" w:rsidRDefault="00312D36" w:rsidP="00DF3ABB">
      <w:pPr>
        <w:pStyle w:val="text3"/>
      </w:pPr>
    </w:p>
    <w:p w14:paraId="26039C58" w14:textId="77777777" w:rsidR="000722BD" w:rsidRDefault="000722BD" w:rsidP="00557BF6">
      <w:pPr>
        <w:pStyle w:val="text3"/>
        <w:ind w:left="0"/>
      </w:pPr>
    </w:p>
    <w:p w14:paraId="7391B5F4" w14:textId="6F72B012" w:rsidR="00C627BF" w:rsidRDefault="00C2206B" w:rsidP="00373A7D">
      <w:pPr>
        <w:pStyle w:val="Heading3"/>
        <w:spacing w:line="320" w:lineRule="exact"/>
      </w:pPr>
      <w:r>
        <w:t xml:space="preserve">Using </w:t>
      </w:r>
      <w:r w:rsidR="00373A7D" w:rsidRPr="00A26C68">
        <w:rPr>
          <w:position w:val="-10"/>
        </w:rPr>
        <w:object w:dxaOrig="2280" w:dyaOrig="340" w14:anchorId="3343C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14.4pt;height:17.6pt" o:ole="">
            <v:imagedata r:id="rId8" o:title=""/>
          </v:shape>
          <o:OLEObject Type="Embed" ProgID="Equation.3" ShapeID="_x0000_i1037" DrawAspect="Content" ObjectID="_1294236862" r:id="rId9"/>
        </w:object>
      </w:r>
      <w:r w:rsidR="00001A63" w:rsidRPr="00CD1762">
        <w:t xml:space="preserve"> to</w:t>
      </w:r>
      <w:r w:rsidR="00001A63">
        <w:t xml:space="preserve"> represent the position of the oscillator as a function of time</w:t>
      </w:r>
      <w:r>
        <w:t>, write t</w:t>
      </w:r>
      <w:r w:rsidR="000B70C7">
        <w:t>w</w:t>
      </w:r>
      <w:r>
        <w:t xml:space="preserve">o expressions for </w:t>
      </w:r>
      <w:proofErr w:type="gramStart"/>
      <w:r w:rsidRPr="00C2206B">
        <w:rPr>
          <w:i/>
        </w:rPr>
        <w:t>x(</w:t>
      </w:r>
      <w:proofErr w:type="gramEnd"/>
      <w:r w:rsidRPr="00C2206B">
        <w:rPr>
          <w:i/>
        </w:rPr>
        <w:t>t):</w:t>
      </w:r>
      <w:r>
        <w:t xml:space="preserve">  one evaluated at </w:t>
      </w:r>
      <w:r w:rsidRPr="0067616A">
        <w:rPr>
          <w:i/>
        </w:rPr>
        <w:t>t</w:t>
      </w:r>
      <w:r>
        <w:t xml:space="preserve"> = 0 and the other at </w:t>
      </w:r>
      <w:r w:rsidRPr="0067616A">
        <w:rPr>
          <w:i/>
        </w:rPr>
        <w:t>t</w:t>
      </w:r>
      <w:r>
        <w:t xml:space="preserve"> = </w:t>
      </w:r>
      <w:r>
        <w:rPr>
          <w:rFonts w:ascii="Symbol" w:hAnsi="Symbol"/>
          <w:i/>
        </w:rPr>
        <w:t></w:t>
      </w:r>
      <w:r w:rsidRPr="000F40A3">
        <w:rPr>
          <w:vertAlign w:val="subscript"/>
        </w:rPr>
        <w:t>d</w:t>
      </w:r>
      <w:r>
        <w:t xml:space="preserve"> = 2</w:t>
      </w:r>
      <w:r>
        <w:rPr>
          <w:rFonts w:ascii="Symbol" w:hAnsi="Symbol"/>
          <w:i/>
        </w:rPr>
        <w:t></w:t>
      </w:r>
      <w:r>
        <w:t>/</w:t>
      </w:r>
      <w:r w:rsidRPr="00A2242F">
        <w:rPr>
          <w:rFonts w:ascii="Symbol" w:hAnsi="Symbol"/>
          <w:i/>
        </w:rPr>
        <w:t></w:t>
      </w:r>
      <w:r w:rsidRPr="00A2242F">
        <w:rPr>
          <w:vertAlign w:val="subscript"/>
        </w:rPr>
        <w:t>d</w:t>
      </w:r>
      <w:r>
        <w:t xml:space="preserve">.  </w:t>
      </w:r>
      <w:r w:rsidR="00C3296C">
        <w:t>(</w:t>
      </w:r>
      <w:r w:rsidR="00C3296C" w:rsidRPr="00C3296C">
        <w:rPr>
          <w:i/>
        </w:rPr>
        <w:t>Note:</w:t>
      </w:r>
      <w:r w:rsidR="00C3296C">
        <w:t xml:space="preserve">  Do </w:t>
      </w:r>
      <w:r w:rsidR="00C3296C" w:rsidRPr="00C3296C">
        <w:rPr>
          <w:u w:val="single"/>
        </w:rPr>
        <w:t>not</w:t>
      </w:r>
      <w:r w:rsidR="0089563C">
        <w:t xml:space="preserve"> assume </w:t>
      </w:r>
      <w:r w:rsidR="00C3296C" w:rsidRPr="00CD1762">
        <w:rPr>
          <w:rFonts w:ascii="Symbol" w:hAnsi="Symbol"/>
          <w:i/>
        </w:rPr>
        <w:t></w:t>
      </w:r>
      <w:r w:rsidR="00C3296C" w:rsidRPr="00CD1762">
        <w:rPr>
          <w:i/>
          <w:vertAlign w:val="subscript"/>
        </w:rPr>
        <w:t>o</w:t>
      </w:r>
      <w:r w:rsidR="008471FB">
        <w:t xml:space="preserve"> </w:t>
      </w:r>
      <w:r w:rsidR="0089563C">
        <w:t>= 0.</w:t>
      </w:r>
      <w:r w:rsidR="00C3296C">
        <w:t>)</w:t>
      </w:r>
      <w:r w:rsidR="00187732" w:rsidRPr="00187732">
        <w:t xml:space="preserve"> </w:t>
      </w:r>
      <w:r w:rsidR="00187732">
        <w:t xml:space="preserve"> </w:t>
      </w:r>
    </w:p>
    <w:p w14:paraId="3373F32F" w14:textId="77777777" w:rsidR="00192145" w:rsidRDefault="00192145" w:rsidP="00192145">
      <w:pPr>
        <w:pStyle w:val="bullet2"/>
      </w:pPr>
      <w:bookmarkStart w:id="0" w:name="_GoBack"/>
      <w:bookmarkEnd w:id="0"/>
    </w:p>
    <w:p w14:paraId="0245210D" w14:textId="77777777" w:rsidR="00192145" w:rsidRDefault="00192145" w:rsidP="00192145">
      <w:pPr>
        <w:pStyle w:val="bullet2"/>
      </w:pPr>
    </w:p>
    <w:p w14:paraId="3111B46F" w14:textId="77777777" w:rsidR="00192145" w:rsidRDefault="00192145" w:rsidP="00192145">
      <w:pPr>
        <w:pStyle w:val="bullet2"/>
      </w:pPr>
    </w:p>
    <w:p w14:paraId="0F43CF76" w14:textId="77777777" w:rsidR="00192145" w:rsidRDefault="00192145" w:rsidP="00192145">
      <w:pPr>
        <w:pStyle w:val="bullet2"/>
      </w:pPr>
    </w:p>
    <w:p w14:paraId="377A90C6" w14:textId="77777777" w:rsidR="009D472C" w:rsidRDefault="009D472C" w:rsidP="00192145">
      <w:pPr>
        <w:pStyle w:val="bullet2"/>
      </w:pPr>
    </w:p>
    <w:p w14:paraId="7410CA87" w14:textId="77777777" w:rsidR="00192145" w:rsidRDefault="00192145" w:rsidP="00192145">
      <w:pPr>
        <w:pStyle w:val="bullet2"/>
      </w:pPr>
    </w:p>
    <w:p w14:paraId="43368BA3" w14:textId="77777777" w:rsidR="00192145" w:rsidRDefault="00192145" w:rsidP="00192145">
      <w:pPr>
        <w:pStyle w:val="bullet2"/>
      </w:pPr>
    </w:p>
    <w:p w14:paraId="1E97C9F4" w14:textId="77777777" w:rsidR="00774681" w:rsidRDefault="000E0453" w:rsidP="00192145">
      <w:pPr>
        <w:pStyle w:val="text4"/>
        <w:spacing w:line="240" w:lineRule="atLeast"/>
      </w:pPr>
      <w:r>
        <w:t xml:space="preserve">Now use the information that </w:t>
      </w:r>
      <w:proofErr w:type="gramStart"/>
      <w:r w:rsidR="00652C57" w:rsidRPr="00652C57">
        <w:rPr>
          <w:i/>
        </w:rPr>
        <w:t>x</w:t>
      </w:r>
      <w:r w:rsidR="00652C57">
        <w:t>(</w:t>
      </w:r>
      <w:proofErr w:type="gramEnd"/>
      <w:r w:rsidR="00652C57" w:rsidRPr="00652C57">
        <w:rPr>
          <w:i/>
        </w:rPr>
        <w:t>t</w:t>
      </w:r>
      <w:r w:rsidR="00652C57">
        <w:t xml:space="preserve"> = 0) </w:t>
      </w:r>
      <w:r>
        <w:t xml:space="preserve">= 20.00 cm </w:t>
      </w:r>
      <w:r w:rsidR="00652C57">
        <w:t xml:space="preserve">and </w:t>
      </w:r>
      <w:r w:rsidR="00652C57" w:rsidRPr="00652C57">
        <w:rPr>
          <w:i/>
        </w:rPr>
        <w:t>x</w:t>
      </w:r>
      <w:r w:rsidR="00652C57">
        <w:t>(</w:t>
      </w:r>
      <w:r w:rsidR="00652C57" w:rsidRPr="00652C57">
        <w:rPr>
          <w:i/>
        </w:rPr>
        <w:t>t</w:t>
      </w:r>
      <w:r w:rsidR="00652C57">
        <w:t xml:space="preserve"> = </w:t>
      </w:r>
      <w:r w:rsidR="00652C57">
        <w:rPr>
          <w:rFonts w:ascii="Symbol" w:hAnsi="Symbol"/>
          <w:i/>
        </w:rPr>
        <w:t></w:t>
      </w:r>
      <w:r w:rsidR="00652C57" w:rsidRPr="000F40A3">
        <w:rPr>
          <w:vertAlign w:val="subscript"/>
        </w:rPr>
        <w:t>d</w:t>
      </w:r>
      <w:r w:rsidR="00652C57">
        <w:t xml:space="preserve">) </w:t>
      </w:r>
      <w:r w:rsidR="003A4410">
        <w:t xml:space="preserve">= 16.00 cm </w:t>
      </w:r>
      <w:r w:rsidR="00C2206B">
        <w:t xml:space="preserve">to </w:t>
      </w:r>
      <w:r w:rsidR="001E4F5A">
        <w:t xml:space="preserve">determine </w:t>
      </w:r>
      <w:r w:rsidR="001E4F5A" w:rsidRPr="00A0751F">
        <w:t xml:space="preserve">the </w:t>
      </w:r>
      <w:r>
        <w:t xml:space="preserve">numerical </w:t>
      </w:r>
      <w:r w:rsidR="001E4F5A" w:rsidRPr="00A0751F">
        <w:t xml:space="preserve">value of the quantity </w:t>
      </w:r>
      <w:r w:rsidR="00C204A8" w:rsidRPr="008D65CD">
        <w:rPr>
          <w:position w:val="-6"/>
        </w:rPr>
        <w:object w:dxaOrig="460" w:dyaOrig="300" w14:anchorId="3EA3A961">
          <v:shape id="_x0000_i1029" type="#_x0000_t75" style="width:23.2pt;height:15.2pt" o:ole="">
            <v:imagedata r:id="rId10" o:title=""/>
          </v:shape>
          <o:OLEObject Type="Embed" ProgID="Equation.3" ShapeID="_x0000_i1029" DrawAspect="Content" ObjectID="_1294236863" r:id="rId11"/>
        </w:object>
      </w:r>
      <w:r w:rsidR="001E4F5A">
        <w:t xml:space="preserve">.  </w:t>
      </w:r>
      <w:r w:rsidR="001C3FA4">
        <w:t>Discuss your reasoning with your partners.</w:t>
      </w:r>
    </w:p>
    <w:p w14:paraId="402B5208" w14:textId="77777777" w:rsidR="001E3796" w:rsidRDefault="001E3796" w:rsidP="009D472C">
      <w:pPr>
        <w:pStyle w:val="bullet2"/>
        <w:ind w:left="0" w:firstLine="0"/>
      </w:pPr>
    </w:p>
    <w:p w14:paraId="58F6E62E" w14:textId="77777777" w:rsidR="00CD1762" w:rsidRDefault="00CD1762" w:rsidP="00A0751F">
      <w:pPr>
        <w:pStyle w:val="bullet2"/>
      </w:pPr>
    </w:p>
    <w:p w14:paraId="12E9546C" w14:textId="77777777" w:rsidR="00A67588" w:rsidRDefault="00A67588" w:rsidP="00A0751F">
      <w:pPr>
        <w:pStyle w:val="bullet2"/>
      </w:pPr>
    </w:p>
    <w:p w14:paraId="1C586151" w14:textId="77777777" w:rsidR="005E0EE2" w:rsidRDefault="005E0EE2" w:rsidP="00A0751F">
      <w:pPr>
        <w:pStyle w:val="bullet2"/>
      </w:pPr>
    </w:p>
    <w:p w14:paraId="059A2F1B" w14:textId="77777777" w:rsidR="00B62332" w:rsidRDefault="00B62332" w:rsidP="00A0751F">
      <w:pPr>
        <w:pStyle w:val="bullet2"/>
      </w:pPr>
    </w:p>
    <w:p w14:paraId="070DC7A6" w14:textId="77777777" w:rsidR="005E0EE2" w:rsidRDefault="005E0EE2" w:rsidP="00A0751F">
      <w:pPr>
        <w:pStyle w:val="bullet2"/>
      </w:pPr>
    </w:p>
    <w:p w14:paraId="36B0DE8E" w14:textId="77777777" w:rsidR="00A0751F" w:rsidRDefault="00913A11" w:rsidP="009D472C">
      <w:pPr>
        <w:pStyle w:val="Heading3"/>
        <w:spacing w:line="280" w:lineRule="exact"/>
      </w:pPr>
      <w:r>
        <w:t xml:space="preserve">On the basis of </w:t>
      </w:r>
      <w:r w:rsidR="00A67588">
        <w:t>your work in parts A and B</w:t>
      </w:r>
      <w:r>
        <w:t xml:space="preserve">, </w:t>
      </w:r>
      <w:r w:rsidR="00F97681">
        <w:t>give an</w:t>
      </w:r>
      <w:r w:rsidR="00395B77">
        <w:t xml:space="preserve"> </w:t>
      </w:r>
      <w:r w:rsidR="00F74172" w:rsidRPr="0045381A">
        <w:rPr>
          <w:i/>
        </w:rPr>
        <w:t>interpre</w:t>
      </w:r>
      <w:r w:rsidR="00F97681">
        <w:rPr>
          <w:i/>
        </w:rPr>
        <w:t xml:space="preserve">tation </w:t>
      </w:r>
      <w:r>
        <w:t xml:space="preserve">(in your own words) </w:t>
      </w:r>
      <w:r w:rsidR="00F97681">
        <w:t xml:space="preserve">for </w:t>
      </w:r>
      <w:r w:rsidR="00260B5B">
        <w:t xml:space="preserve">the </w:t>
      </w:r>
      <w:r w:rsidR="00A0751F">
        <w:t xml:space="preserve">quantity </w:t>
      </w:r>
      <w:r w:rsidR="00C204A8" w:rsidRPr="008D65CD">
        <w:rPr>
          <w:position w:val="-6"/>
        </w:rPr>
        <w:object w:dxaOrig="460" w:dyaOrig="300" w14:anchorId="27A5CBC0">
          <v:shape id="_x0000_i1032" type="#_x0000_t75" style="width:23.2pt;height:15.2pt" o:ole="">
            <v:imagedata r:id="rId12" o:title=""/>
          </v:shape>
          <o:OLEObject Type="Embed" ProgID="Equation.3" ShapeID="_x0000_i1032" DrawAspect="Content" ObjectID="_1294236864" r:id="rId13"/>
        </w:object>
      </w:r>
      <w:r w:rsidR="009D60A7" w:rsidRPr="00C04CB3">
        <w:rPr>
          <w:i/>
        </w:rPr>
        <w:t>.</w:t>
      </w:r>
      <w:r w:rsidR="009D60A7">
        <w:t xml:space="preserve">  </w:t>
      </w:r>
    </w:p>
    <w:p w14:paraId="3A56D0B7" w14:textId="77777777" w:rsidR="00C36CFE" w:rsidRDefault="00C36CFE" w:rsidP="00C36CFE">
      <w:pPr>
        <w:pStyle w:val="bullet2"/>
      </w:pPr>
    </w:p>
    <w:p w14:paraId="2F91E23C" w14:textId="77777777" w:rsidR="00B62332" w:rsidRDefault="00B62332" w:rsidP="00C36CFE">
      <w:pPr>
        <w:pStyle w:val="bullet2"/>
      </w:pPr>
    </w:p>
    <w:p w14:paraId="0AA0E4E7" w14:textId="77777777" w:rsidR="00434FEA" w:rsidRDefault="00434FEA" w:rsidP="00C36CFE">
      <w:pPr>
        <w:pStyle w:val="bullet2"/>
      </w:pPr>
    </w:p>
    <w:p w14:paraId="597A21DF" w14:textId="77777777" w:rsidR="00EA0B13" w:rsidRDefault="00EA0B13" w:rsidP="00C36CFE">
      <w:pPr>
        <w:pStyle w:val="bullet2"/>
      </w:pPr>
    </w:p>
    <w:p w14:paraId="3D724B71" w14:textId="77777777" w:rsidR="00EA0B13" w:rsidRDefault="00EA0B13" w:rsidP="00C36CFE">
      <w:pPr>
        <w:pStyle w:val="bullet2"/>
      </w:pPr>
    </w:p>
    <w:p w14:paraId="64C50950" w14:textId="77777777" w:rsidR="00C36CFE" w:rsidRDefault="00C36CFE" w:rsidP="00C36CFE">
      <w:pPr>
        <w:pStyle w:val="bullet2"/>
      </w:pPr>
    </w:p>
    <w:p w14:paraId="7603250A" w14:textId="77777777" w:rsidR="00EA0B13" w:rsidRDefault="00EA0B13" w:rsidP="00EA0B13">
      <w:pPr>
        <w:pStyle w:val="text2"/>
        <w:rPr>
          <w:b/>
          <w:bCs/>
        </w:rPr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p w14:paraId="71B0EECF" w14:textId="77777777" w:rsidR="00C36CFE" w:rsidRDefault="003B7CD3" w:rsidP="00657655">
      <w:pPr>
        <w:pStyle w:val="Heading3"/>
      </w:pPr>
      <w:r>
        <w:lastRenderedPageBreak/>
        <w:t xml:space="preserve">Assuming that the period of the oscillator described above is </w:t>
      </w:r>
      <w:r>
        <w:rPr>
          <w:rFonts w:ascii="Symbol" w:hAnsi="Symbol"/>
          <w:i/>
        </w:rPr>
        <w:t></w:t>
      </w:r>
      <w:r w:rsidRPr="000F40A3">
        <w:rPr>
          <w:vertAlign w:val="subscript"/>
        </w:rPr>
        <w:t>d</w:t>
      </w:r>
      <w:r>
        <w:t xml:space="preserve"> = 2.0 s, determine the value of the damping constant </w:t>
      </w:r>
      <w:r>
        <w:rPr>
          <w:rFonts w:ascii="Symbol" w:hAnsi="Symbol"/>
          <w:i/>
        </w:rPr>
        <w:t></w:t>
      </w:r>
      <w:r w:rsidR="001E3796" w:rsidRPr="001E3796">
        <w:rPr>
          <w:i/>
        </w:rPr>
        <w:t>.</w:t>
      </w:r>
      <w:r w:rsidR="006F16FA">
        <w:t xml:space="preserve">  </w:t>
      </w:r>
      <w:r w:rsidR="00455BD0">
        <w:t>Clearly show all work</w:t>
      </w:r>
      <w:r>
        <w:t xml:space="preserve">.  </w:t>
      </w:r>
    </w:p>
    <w:p w14:paraId="2BC676E8" w14:textId="77777777" w:rsidR="00B62332" w:rsidRDefault="00B62332" w:rsidP="00B62332">
      <w:pPr>
        <w:pStyle w:val="bullet2"/>
      </w:pPr>
    </w:p>
    <w:p w14:paraId="77CC77EC" w14:textId="77777777" w:rsidR="00B62332" w:rsidRDefault="00B62332" w:rsidP="00B62332">
      <w:pPr>
        <w:pStyle w:val="bullet2"/>
      </w:pPr>
    </w:p>
    <w:p w14:paraId="7A218A2C" w14:textId="77777777" w:rsidR="00187732" w:rsidRPr="00187732" w:rsidRDefault="00187732" w:rsidP="00187732">
      <w:pPr>
        <w:pStyle w:val="bullet2"/>
      </w:pPr>
    </w:p>
    <w:p w14:paraId="73BEBA7C" w14:textId="77777777" w:rsidR="00CF62AD" w:rsidRDefault="00CF62AD" w:rsidP="00CF62AD">
      <w:pPr>
        <w:rPr>
          <w:highlight w:val="yellow"/>
        </w:rPr>
      </w:pPr>
    </w:p>
    <w:p w14:paraId="770514AA" w14:textId="77777777" w:rsidR="00E912DC" w:rsidRPr="00347C67" w:rsidRDefault="00E912DC" w:rsidP="00CF62AD">
      <w:pPr>
        <w:rPr>
          <w:highlight w:val="yellow"/>
        </w:rPr>
      </w:pPr>
    </w:p>
    <w:p w14:paraId="18F6B413" w14:textId="77777777" w:rsidR="00EF632E" w:rsidRDefault="00EF632E" w:rsidP="00EF632E"/>
    <w:p w14:paraId="4B66E92F" w14:textId="77777777" w:rsidR="00EA7F53" w:rsidRDefault="00EA7F53"/>
    <w:p w14:paraId="460C9753" w14:textId="77777777" w:rsidR="00434FEA" w:rsidRDefault="00434FEA"/>
    <w:p w14:paraId="6C163087" w14:textId="77777777" w:rsidR="00434FEA" w:rsidRDefault="00434FEA"/>
    <w:p w14:paraId="2A50A208" w14:textId="77777777" w:rsidR="00EA7F53" w:rsidRDefault="00EA7F53">
      <w:pPr>
        <w:pStyle w:val="Heading2"/>
        <w:spacing w:line="240" w:lineRule="atLeast"/>
        <w:ind w:left="446" w:hanging="446"/>
      </w:pPr>
      <w:r>
        <w:t>Quality factor</w:t>
      </w:r>
    </w:p>
    <w:p w14:paraId="7264D176" w14:textId="77777777" w:rsidR="00EA7F53" w:rsidRDefault="00EA7F53" w:rsidP="003958E6">
      <w:pPr>
        <w:pStyle w:val="Text1"/>
        <w:spacing w:line="360" w:lineRule="exact"/>
      </w:pPr>
      <w:r>
        <w:t xml:space="preserve">An </w:t>
      </w:r>
      <w:proofErr w:type="spellStart"/>
      <w:r>
        <w:t>underdamped</w:t>
      </w:r>
      <w:proofErr w:type="spellEnd"/>
      <w:r>
        <w:t xml:space="preserve"> oscillator loses </w:t>
      </w:r>
      <w:r w:rsidR="001B423D">
        <w:t xml:space="preserve">energy </w:t>
      </w:r>
      <w:r>
        <w:t xml:space="preserve">during each oscillation.  To describe the rate of energy loss in a damped oscillator, we define a </w:t>
      </w:r>
      <w:r>
        <w:rPr>
          <w:i/>
        </w:rPr>
        <w:t>quality factor</w:t>
      </w:r>
      <w:r>
        <w:t xml:space="preserve"> </w:t>
      </w:r>
      <w:r>
        <w:rPr>
          <w:i/>
        </w:rPr>
        <w:t>Q</w:t>
      </w:r>
      <w:r>
        <w:t xml:space="preserve"> that is equal to 2</w:t>
      </w:r>
      <w:r>
        <w:rPr>
          <w:rFonts w:ascii="Symbol" w:hAnsi="Symbol"/>
          <w:i/>
        </w:rPr>
        <w:t></w:t>
      </w:r>
      <w:r>
        <w:t xml:space="preserve"> divided by the </w:t>
      </w:r>
      <w:r>
        <w:rPr>
          <w:i/>
        </w:rPr>
        <w:t>fraction of the total energy</w:t>
      </w:r>
      <w:r>
        <w:t xml:space="preserve"> that the oscillator loses in a single oscillation.</w:t>
      </w:r>
    </w:p>
    <w:p w14:paraId="20C4A3CA" w14:textId="77777777" w:rsidR="00406018" w:rsidRDefault="00EA7F53">
      <w:pPr>
        <w:pStyle w:val="Heading3"/>
      </w:pPr>
      <w:r>
        <w:t xml:space="preserve">Consider an </w:t>
      </w:r>
      <w:proofErr w:type="spellStart"/>
      <w:r>
        <w:t>underdamped</w:t>
      </w:r>
      <w:proofErr w:type="spellEnd"/>
      <w:r>
        <w:t xml:space="preserve"> oscillator that is released from rest at </w:t>
      </w:r>
      <w:r>
        <w:rPr>
          <w:i/>
          <w:iCs/>
        </w:rPr>
        <w:t>t</w:t>
      </w:r>
      <w:r>
        <w:t xml:space="preserve"> = 0.  </w:t>
      </w:r>
      <w:r w:rsidR="00AD56F1">
        <w:t xml:space="preserve">Let </w:t>
      </w:r>
      <w:r w:rsidR="00AD56F1" w:rsidRPr="00AD56F1">
        <w:rPr>
          <w:i/>
        </w:rPr>
        <w:t>“</w:t>
      </w:r>
      <w:r w:rsidR="00BD2486">
        <w:rPr>
          <w:i/>
        </w:rPr>
        <w:t>r</w:t>
      </w:r>
      <w:r w:rsidR="00AD56F1" w:rsidRPr="00AD56F1">
        <w:rPr>
          <w:i/>
        </w:rPr>
        <w:t>”</w:t>
      </w:r>
      <w:r w:rsidR="00AD56F1">
        <w:t xml:space="preserve"> denote the ratio o</w:t>
      </w:r>
      <w:r w:rsidR="00BD2486">
        <w:t xml:space="preserve">f successive maxima, </w:t>
      </w:r>
      <w:r w:rsidR="00AD56F1" w:rsidRPr="00AD56F1">
        <w:rPr>
          <w:i/>
        </w:rPr>
        <w:t xml:space="preserve">i.e., </w:t>
      </w:r>
      <w:r w:rsidR="00AD56F1">
        <w:t xml:space="preserve">the fraction of the amplitude retained by the </w:t>
      </w:r>
      <w:r w:rsidR="00BD2486">
        <w:t>oscillator after a single cycle</w:t>
      </w:r>
      <w:r w:rsidR="00AD56F1">
        <w:t xml:space="preserve">.  </w:t>
      </w:r>
    </w:p>
    <w:p w14:paraId="32CC430B" w14:textId="77777777" w:rsidR="00077E01" w:rsidRDefault="0049744B" w:rsidP="00A8263E">
      <w:pPr>
        <w:pStyle w:val="text3"/>
      </w:pPr>
      <w:r>
        <w:t xml:space="preserve">With the help of your partners, </w:t>
      </w:r>
      <w:r w:rsidR="00AD56F1">
        <w:t xml:space="preserve">determine expressions </w:t>
      </w:r>
      <w:r>
        <w:t xml:space="preserve">(in terms of </w:t>
      </w:r>
      <w:r w:rsidRPr="0049744B">
        <w:rPr>
          <w:i/>
        </w:rPr>
        <w:t>r</w:t>
      </w:r>
      <w:r>
        <w:t>) for the following</w:t>
      </w:r>
      <w:r w:rsidR="00B960A0">
        <w:t xml:space="preserve"> quantities</w:t>
      </w:r>
      <w:r w:rsidR="00A8263E">
        <w:t>:</w:t>
      </w:r>
      <w:r w:rsidR="00EA7F53">
        <w:t xml:space="preserve">  </w:t>
      </w:r>
    </w:p>
    <w:p w14:paraId="6134BB7C" w14:textId="77777777" w:rsidR="00073CB5" w:rsidRDefault="00073CB5" w:rsidP="00073CB5">
      <w:pPr>
        <w:ind w:left="1080" w:hanging="360"/>
      </w:pPr>
    </w:p>
    <w:p w14:paraId="3F09709E" w14:textId="77777777" w:rsidR="00EA7F53" w:rsidRDefault="00EA7F53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</w:t>
      </w:r>
      <w:r w:rsidR="001600E0">
        <w:t xml:space="preserve">fraction of total energy retained </w:t>
      </w:r>
      <w:bookmarkStart w:id="1" w:name="OLE_LINK1"/>
      <w:bookmarkStart w:id="2" w:name="OLE_LINK2"/>
      <w:r w:rsidR="001B423D">
        <w:t>by</w:t>
      </w:r>
      <w:r w:rsidR="001600E0">
        <w:t xml:space="preserve"> the oscillator </w:t>
      </w:r>
      <w:bookmarkEnd w:id="1"/>
      <w:bookmarkEnd w:id="2"/>
      <w:r w:rsidR="001600E0">
        <w:t xml:space="preserve">after a single cycle </w:t>
      </w:r>
    </w:p>
    <w:p w14:paraId="68323ECE" w14:textId="77777777" w:rsidR="00C730AC" w:rsidRDefault="00EA7F53" w:rsidP="00C730AC">
      <w:pPr>
        <w:ind w:left="1080" w:hanging="360"/>
      </w:pPr>
      <w:r>
        <w:tab/>
      </w:r>
    </w:p>
    <w:p w14:paraId="6AA043C5" w14:textId="77777777" w:rsidR="00EA7F53" w:rsidRDefault="00EA7F53" w:rsidP="001B33D2">
      <w:pPr>
        <w:pStyle w:val="bullet2"/>
        <w:ind w:left="547" w:hanging="7"/>
      </w:pPr>
      <w:r>
        <w:t>(</w:t>
      </w:r>
      <w:r>
        <w:rPr>
          <w:i/>
          <w:iCs/>
        </w:rPr>
        <w:t>Hint:</w:t>
      </w:r>
      <w:r>
        <w:t xml:space="preserve">  When the oscillator </w:t>
      </w:r>
      <w:r w:rsidR="00E03F51">
        <w:t>is at a maximum displacement</w:t>
      </w:r>
      <w:r>
        <w:t xml:space="preserve">, how does the total energy stored in the oscillator depend on </w:t>
      </w:r>
      <w:r w:rsidR="00E03F51">
        <w:t>its displacement</w:t>
      </w:r>
      <w:r>
        <w:t>?)</w:t>
      </w:r>
    </w:p>
    <w:p w14:paraId="2154BBBA" w14:textId="77777777" w:rsidR="00EA7F53" w:rsidRDefault="00EA7F53">
      <w:pPr>
        <w:pStyle w:val="List3"/>
      </w:pPr>
    </w:p>
    <w:p w14:paraId="4AB29C45" w14:textId="77777777" w:rsidR="00EA7F53" w:rsidRDefault="00EA7F53">
      <w:pPr>
        <w:ind w:left="1080" w:hanging="360"/>
      </w:pPr>
    </w:p>
    <w:p w14:paraId="4121EAC4" w14:textId="77777777" w:rsidR="00E912DC" w:rsidRDefault="00E912DC">
      <w:pPr>
        <w:ind w:left="1080" w:hanging="360"/>
      </w:pPr>
    </w:p>
    <w:p w14:paraId="4D384A07" w14:textId="77777777" w:rsidR="00EA7F53" w:rsidRDefault="00EA7F53" w:rsidP="00E912DC"/>
    <w:p w14:paraId="037CCCCF" w14:textId="77777777" w:rsidR="005A70E4" w:rsidRDefault="005A70E4">
      <w:pPr>
        <w:ind w:left="1080" w:hanging="360"/>
      </w:pPr>
    </w:p>
    <w:p w14:paraId="65C9C1A4" w14:textId="77777777" w:rsidR="00E912DC" w:rsidRDefault="00E912DC">
      <w:pPr>
        <w:ind w:left="1080" w:hanging="360"/>
      </w:pPr>
    </w:p>
    <w:p w14:paraId="0816A35F" w14:textId="77777777" w:rsidR="00EA7F53" w:rsidRDefault="00EA7F53">
      <w:pPr>
        <w:ind w:left="1080" w:hanging="360"/>
      </w:pPr>
    </w:p>
    <w:p w14:paraId="6786317A" w14:textId="77777777" w:rsidR="00EA7F53" w:rsidRDefault="00EA7F53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frac</w:t>
      </w:r>
      <w:r w:rsidR="001600E0">
        <w:t xml:space="preserve">tion of total energy lost </w:t>
      </w:r>
      <w:r w:rsidR="00286797">
        <w:t xml:space="preserve">from the oscillator </w:t>
      </w:r>
      <w:r w:rsidR="001600E0">
        <w:t>after</w:t>
      </w:r>
      <w:r>
        <w:t xml:space="preserve"> a single cycle</w:t>
      </w:r>
    </w:p>
    <w:p w14:paraId="2224F77B" w14:textId="77777777" w:rsidR="00EA7F53" w:rsidRDefault="00EA7F53">
      <w:pPr>
        <w:pStyle w:val="List3"/>
      </w:pPr>
    </w:p>
    <w:p w14:paraId="7F36DB35" w14:textId="77777777" w:rsidR="00EA7F53" w:rsidRDefault="00EA7F53">
      <w:pPr>
        <w:ind w:left="1080" w:hanging="360"/>
      </w:pPr>
    </w:p>
    <w:p w14:paraId="768482ED" w14:textId="77777777" w:rsidR="002F1824" w:rsidRDefault="002F1824">
      <w:pPr>
        <w:ind w:left="1080" w:hanging="360"/>
      </w:pPr>
    </w:p>
    <w:p w14:paraId="549FB5E8" w14:textId="77777777" w:rsidR="00E912DC" w:rsidRDefault="00E912DC">
      <w:pPr>
        <w:ind w:left="1080" w:hanging="360"/>
      </w:pPr>
    </w:p>
    <w:p w14:paraId="0E127035" w14:textId="77777777" w:rsidR="005A70E4" w:rsidRDefault="005A70E4">
      <w:pPr>
        <w:ind w:left="1080" w:hanging="360"/>
      </w:pPr>
    </w:p>
    <w:p w14:paraId="74675C72" w14:textId="77777777" w:rsidR="00EA7F53" w:rsidRDefault="00EA7F53">
      <w:pPr>
        <w:ind w:left="1080" w:hanging="360"/>
      </w:pPr>
    </w:p>
    <w:p w14:paraId="3C526E49" w14:textId="77777777" w:rsidR="00EA7F53" w:rsidRDefault="00EA7F53">
      <w:pPr>
        <w:ind w:left="1080" w:hanging="360"/>
      </w:pPr>
    </w:p>
    <w:p w14:paraId="415DBD83" w14:textId="77777777" w:rsidR="00EA7F53" w:rsidRDefault="00EA7F53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quality factor </w:t>
      </w:r>
      <w:r>
        <w:rPr>
          <w:i/>
          <w:iCs/>
        </w:rPr>
        <w:t>Q</w:t>
      </w:r>
      <w:r>
        <w:t xml:space="preserve"> of the oscillator</w:t>
      </w:r>
    </w:p>
    <w:p w14:paraId="443C2002" w14:textId="77777777" w:rsidR="00EA7F53" w:rsidRDefault="00EA7F53">
      <w:pPr>
        <w:pStyle w:val="List3"/>
      </w:pPr>
    </w:p>
    <w:p w14:paraId="51A4C943" w14:textId="77777777" w:rsidR="00406018" w:rsidRDefault="00406018">
      <w:pPr>
        <w:pStyle w:val="List3"/>
      </w:pPr>
    </w:p>
    <w:p w14:paraId="39C9F5B1" w14:textId="77777777" w:rsidR="00E912DC" w:rsidRDefault="00CD2161" w:rsidP="00E912DC">
      <w:pPr>
        <w:pStyle w:val="Heading3"/>
        <w:pageBreakBefore/>
      </w:pPr>
      <w:r>
        <w:lastRenderedPageBreak/>
        <w:t xml:space="preserve">Consider again the </w:t>
      </w:r>
      <w:proofErr w:type="spellStart"/>
      <w:r>
        <w:t>underdamped</w:t>
      </w:r>
      <w:proofErr w:type="spellEnd"/>
      <w:r>
        <w:t xml:space="preserve"> oscillator described in section I of the tutorial.  </w:t>
      </w:r>
    </w:p>
    <w:p w14:paraId="13E365CA" w14:textId="77777777" w:rsidR="00E912DC" w:rsidRDefault="00CD2161" w:rsidP="00CD2161">
      <w:pPr>
        <w:pStyle w:val="Heading4"/>
      </w:pPr>
      <w:r>
        <w:t xml:space="preserve">Apply your results from part A (on the preceding page) by calculating the quality factor of </w:t>
      </w:r>
      <w:r w:rsidR="00A85E0F">
        <w:t>that</w:t>
      </w:r>
      <w:r>
        <w:t xml:space="preserve"> oscillator.  Show all work.</w:t>
      </w:r>
    </w:p>
    <w:p w14:paraId="15C4ABBC" w14:textId="77777777" w:rsidR="00CD2161" w:rsidRDefault="00CD2161" w:rsidP="00CD2161"/>
    <w:p w14:paraId="34FD0B5D" w14:textId="77777777" w:rsidR="004F41FC" w:rsidRDefault="004F41FC" w:rsidP="00CD2161"/>
    <w:p w14:paraId="6AA9ADDF" w14:textId="77777777" w:rsidR="004F41FC" w:rsidRDefault="004F41FC" w:rsidP="00CD2161"/>
    <w:p w14:paraId="0A8041F8" w14:textId="77777777" w:rsidR="004F41FC" w:rsidRDefault="004F41FC" w:rsidP="00CD2161"/>
    <w:p w14:paraId="756F8787" w14:textId="77777777" w:rsidR="004F41FC" w:rsidRDefault="004F41FC" w:rsidP="00CD2161"/>
    <w:p w14:paraId="52AF4E56" w14:textId="77777777" w:rsidR="00CD2161" w:rsidRDefault="00CD2161" w:rsidP="00CD2161"/>
    <w:p w14:paraId="2A5D22AB" w14:textId="77777777" w:rsidR="00CD2161" w:rsidRDefault="00CD2161" w:rsidP="00CD2161"/>
    <w:p w14:paraId="5207C366" w14:textId="77777777" w:rsidR="00CD2161" w:rsidRDefault="00CD2161" w:rsidP="00CD2161">
      <w:pPr>
        <w:pStyle w:val="Heading4"/>
      </w:pPr>
      <w:r>
        <w:t xml:space="preserve">Shown below is a graph of displacement </w:t>
      </w:r>
      <w:r w:rsidRPr="00AD3804">
        <w:rPr>
          <w:i/>
        </w:rPr>
        <w:t>vs.</w:t>
      </w:r>
      <w:r>
        <w:t xml:space="preserve"> time for the oscillator described in section I.  Exte</w:t>
      </w:r>
      <w:r w:rsidR="00457CC6">
        <w:t xml:space="preserve">nd your results from part A by sketching how </w:t>
      </w:r>
      <w:r w:rsidR="006C192D">
        <w:t>the graph would be different in each case below.  Discuss your reasoning with your partners.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0"/>
        <w:gridCol w:w="4856"/>
      </w:tblGrid>
      <w:tr w:rsidR="006C192D" w14:paraId="0FE667FD" w14:textId="77777777">
        <w:tc>
          <w:tcPr>
            <w:tcW w:w="4739" w:type="dxa"/>
          </w:tcPr>
          <w:p w14:paraId="0EE012A0" w14:textId="77777777" w:rsidR="006C192D" w:rsidRDefault="00446F6B" w:rsidP="006C192D">
            <w:pPr>
              <w:pStyle w:val="Heading5"/>
            </w:pPr>
            <w:r>
              <w:t>The frequency remains</w:t>
            </w:r>
            <w:r w:rsidR="006C192D">
              <w:t xml:space="preserve"> the same as before and the quality factor </w:t>
            </w:r>
            <w:r w:rsidR="00C60CE3">
              <w:t xml:space="preserve">is </w:t>
            </w:r>
            <w:r w:rsidR="006C192D">
              <w:t xml:space="preserve">decreased.   </w:t>
            </w:r>
          </w:p>
        </w:tc>
        <w:tc>
          <w:tcPr>
            <w:tcW w:w="4837" w:type="dxa"/>
          </w:tcPr>
          <w:p w14:paraId="45372D30" w14:textId="77777777" w:rsidR="006C192D" w:rsidRDefault="00C204A8" w:rsidP="00104694">
            <w:r>
              <w:rPr>
                <w:noProof/>
              </w:rPr>
              <w:drawing>
                <wp:inline distT="0" distB="0" distL="0" distR="0" wp14:anchorId="1E86529A" wp14:editId="221BAD39">
                  <wp:extent cx="2936240" cy="1899920"/>
                  <wp:effectExtent l="0" t="0" r="10160" b="508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240" cy="189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CD5297" w14:textId="77777777" w:rsidR="006C192D" w:rsidRDefault="006C192D" w:rsidP="00104694"/>
        </w:tc>
      </w:tr>
      <w:tr w:rsidR="006C192D" w14:paraId="18BAE14C" w14:textId="77777777">
        <w:tc>
          <w:tcPr>
            <w:tcW w:w="4739" w:type="dxa"/>
          </w:tcPr>
          <w:p w14:paraId="15301594" w14:textId="77777777" w:rsidR="006C192D" w:rsidRDefault="00C60CE3" w:rsidP="00104694">
            <w:pPr>
              <w:pStyle w:val="Heading5"/>
            </w:pPr>
            <w:r>
              <w:t>T</w:t>
            </w:r>
            <w:r w:rsidR="006C192D">
              <w:t>he quality fact</w:t>
            </w:r>
            <w:r w:rsidR="00446F6B">
              <w:t>or remains</w:t>
            </w:r>
            <w:r w:rsidR="006C192D">
              <w:t xml:space="preserve"> the same as before and the frequency </w:t>
            </w:r>
            <w:r>
              <w:t xml:space="preserve">is </w:t>
            </w:r>
            <w:r w:rsidR="006C192D">
              <w:t>decreased</w:t>
            </w:r>
            <w:r>
              <w:t>.</w:t>
            </w:r>
          </w:p>
          <w:p w14:paraId="70B878DF" w14:textId="77777777" w:rsidR="006C192D" w:rsidRDefault="006C192D" w:rsidP="00104694"/>
        </w:tc>
        <w:tc>
          <w:tcPr>
            <w:tcW w:w="4837" w:type="dxa"/>
          </w:tcPr>
          <w:p w14:paraId="7002065C" w14:textId="77777777" w:rsidR="006C192D" w:rsidRDefault="00C204A8" w:rsidP="00104694">
            <w:r>
              <w:rPr>
                <w:noProof/>
              </w:rPr>
              <w:drawing>
                <wp:inline distT="0" distB="0" distL="0" distR="0" wp14:anchorId="1AD11DEE" wp14:editId="6375EC1B">
                  <wp:extent cx="2936240" cy="1899920"/>
                  <wp:effectExtent l="0" t="0" r="10160" b="508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240" cy="189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61ED69" w14:textId="77777777" w:rsidR="00885DCB" w:rsidRDefault="00885DCB" w:rsidP="00885DCB"/>
    <w:p w14:paraId="4BDDB5F4" w14:textId="77777777" w:rsidR="00885DCB" w:rsidRPr="00253BFB" w:rsidRDefault="00885DCB" w:rsidP="00885DCB">
      <w:pPr>
        <w:pStyle w:val="Heading3"/>
      </w:pPr>
      <w:r>
        <w:t xml:space="preserve">Finally, it is often useful to express the quality factor </w:t>
      </w:r>
      <w:r w:rsidRPr="00092D7A">
        <w:rPr>
          <w:i/>
        </w:rPr>
        <w:t>Q</w:t>
      </w:r>
      <w:r>
        <w:t xml:space="preserve"> in terms of the damping constant </w:t>
      </w:r>
      <w:r>
        <w:rPr>
          <w:rFonts w:ascii="Symbol" w:hAnsi="Symbol"/>
          <w:i/>
          <w:iCs/>
        </w:rPr>
        <w:t></w:t>
      </w:r>
      <w:r>
        <w:t xml:space="preserve"> and the period </w:t>
      </w:r>
      <w:r>
        <w:rPr>
          <w:rFonts w:ascii="Symbol" w:hAnsi="Symbol"/>
          <w:i/>
          <w:iCs/>
        </w:rPr>
        <w:t></w:t>
      </w:r>
      <w:r>
        <w:rPr>
          <w:vertAlign w:val="subscript"/>
        </w:rPr>
        <w:t>d</w:t>
      </w:r>
      <w:r>
        <w:rPr>
          <w:i/>
          <w:iCs/>
        </w:rPr>
        <w:t xml:space="preserve"> </w:t>
      </w:r>
      <w:r>
        <w:rPr>
          <w:iCs/>
        </w:rPr>
        <w:t xml:space="preserve">(rather than in terms of the ratio </w:t>
      </w:r>
      <w:r>
        <w:rPr>
          <w:i/>
          <w:iCs/>
        </w:rPr>
        <w:t>r</w:t>
      </w:r>
      <w:r>
        <w:rPr>
          <w:iCs/>
        </w:rPr>
        <w:t xml:space="preserve"> of successive maxima).  </w:t>
      </w:r>
    </w:p>
    <w:p w14:paraId="139A1F32" w14:textId="77777777" w:rsidR="00885DCB" w:rsidRDefault="00885DCB" w:rsidP="00885DCB">
      <w:pPr>
        <w:pStyle w:val="text3"/>
      </w:pPr>
      <w:r>
        <w:t>Extend your results from part A on the preceding page by determining such an expression.  Show all work.</w:t>
      </w:r>
    </w:p>
    <w:p w14:paraId="1AAB7491" w14:textId="77777777" w:rsidR="00634014" w:rsidRDefault="00634014" w:rsidP="00885DCB">
      <w:pPr>
        <w:pStyle w:val="text3"/>
      </w:pPr>
    </w:p>
    <w:sectPr w:rsidR="00634014" w:rsidSect="00BB16A9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type w:val="oddPage"/>
      <w:pgSz w:w="12240" w:h="15840" w:code="1"/>
      <w:pgMar w:top="-1440" w:right="1080" w:bottom="1008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B09BC" w14:textId="77777777" w:rsidR="00697DA7" w:rsidRDefault="00697DA7">
      <w:r>
        <w:separator/>
      </w:r>
    </w:p>
  </w:endnote>
  <w:endnote w:type="continuationSeparator" w:id="0">
    <w:p w14:paraId="0819CAF1" w14:textId="77777777" w:rsidR="00697DA7" w:rsidRDefault="0069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BC030" w14:textId="77777777" w:rsidR="00EA7F53" w:rsidRDefault="004B6F89">
    <w:pPr>
      <w:pStyle w:val="Footer"/>
      <w:tabs>
        <w:tab w:val="clear" w:pos="8640"/>
        <w:tab w:val="right" w:pos="9360"/>
      </w:tabs>
    </w:pPr>
    <w:r>
      <w:t>©20</w:t>
    </w:r>
    <w:r w:rsidR="00C63998">
      <w:t>13</w:t>
    </w:r>
    <w:r w:rsidR="00EA7F53">
      <w:t xml:space="preserve"> Physics Department, Grand Valley State University, Allendale, MI.</w:t>
    </w:r>
    <w:r w:rsidR="00EA7F53">
      <w:tab/>
    </w:r>
    <w:r w:rsidR="00EA7F53">
      <w:rPr>
        <w:rStyle w:val="PageNumber"/>
      </w:rPr>
      <w:fldChar w:fldCharType="begin"/>
    </w:r>
    <w:r w:rsidR="00EA7F53">
      <w:rPr>
        <w:rStyle w:val="PageNumber"/>
      </w:rPr>
      <w:instrText xml:space="preserve"> PAGE </w:instrText>
    </w:r>
    <w:r w:rsidR="00EA7F53">
      <w:rPr>
        <w:rStyle w:val="PageNumber"/>
      </w:rPr>
      <w:fldChar w:fldCharType="separate"/>
    </w:r>
    <w:r w:rsidR="000246CF">
      <w:rPr>
        <w:rStyle w:val="PageNumber"/>
        <w:noProof/>
      </w:rPr>
      <w:t>2</w:t>
    </w:r>
    <w:r w:rsidR="00EA7F53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86F35" w14:textId="77777777" w:rsidR="00EA7F53" w:rsidRDefault="00EA7F53">
    <w:pPr>
      <w:pStyle w:val="Footer"/>
    </w:pPr>
    <w:r>
      <w:t>©2</w:t>
    </w:r>
    <w:r w:rsidR="004B6F89">
      <w:t>0</w:t>
    </w:r>
    <w:r w:rsidR="00C63998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FADF0" w14:textId="77777777" w:rsidR="00697DA7" w:rsidRDefault="00697DA7">
      <w:r>
        <w:separator/>
      </w:r>
    </w:p>
  </w:footnote>
  <w:footnote w:type="continuationSeparator" w:id="0">
    <w:p w14:paraId="5F47DC47" w14:textId="77777777" w:rsidR="00697DA7" w:rsidRDefault="00697D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98872" w14:textId="77777777" w:rsidR="00EA7F53" w:rsidRDefault="0094096A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  <w:r>
      <w:rPr>
        <w:bCs/>
        <w:i/>
        <w:iCs/>
        <w:sz w:val="24"/>
      </w:rPr>
      <w:t xml:space="preserve">Damped harmonic motion:  Energy </w:t>
    </w:r>
    <w:r w:rsidR="001910F2">
      <w:rPr>
        <w:bCs/>
        <w:i/>
        <w:iCs/>
        <w:sz w:val="24"/>
      </w:rPr>
      <w:t>loss</w:t>
    </w:r>
    <w:r w:rsidR="00384AFB">
      <w:rPr>
        <w:bCs/>
        <w:i/>
        <w:iCs/>
        <w:sz w:val="24"/>
      </w:rPr>
      <w:t xml:space="preserve"> and the quality factor</w:t>
    </w:r>
  </w:p>
  <w:p w14:paraId="5824711A" w14:textId="77777777" w:rsidR="00EA7F53" w:rsidRDefault="00EA7F53">
    <w:pPr>
      <w:pStyle w:val="Header"/>
      <w:rPr>
        <w:b w:val="0"/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CF011" w14:textId="77777777" w:rsidR="00EA7F53" w:rsidRDefault="00EA7F53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0812A2E8" w14:textId="77777777" w:rsidR="00EA7F53" w:rsidRDefault="00EA7F5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6940D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A5AE92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DFC89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27EC07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EE98F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4A2F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227F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7AF9F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0A723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2412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42"/>
    <w:rsid w:val="00001A63"/>
    <w:rsid w:val="00015D8C"/>
    <w:rsid w:val="000227AC"/>
    <w:rsid w:val="000246CF"/>
    <w:rsid w:val="0003437F"/>
    <w:rsid w:val="0004610A"/>
    <w:rsid w:val="00051228"/>
    <w:rsid w:val="000559A7"/>
    <w:rsid w:val="0006275A"/>
    <w:rsid w:val="000722BD"/>
    <w:rsid w:val="00073CB5"/>
    <w:rsid w:val="000750CE"/>
    <w:rsid w:val="00077E01"/>
    <w:rsid w:val="00092D7A"/>
    <w:rsid w:val="000A3305"/>
    <w:rsid w:val="000A65FC"/>
    <w:rsid w:val="000B0EF2"/>
    <w:rsid w:val="000B70C7"/>
    <w:rsid w:val="000D0B77"/>
    <w:rsid w:val="000D0EC0"/>
    <w:rsid w:val="000D43C0"/>
    <w:rsid w:val="000E027E"/>
    <w:rsid w:val="000E0453"/>
    <w:rsid w:val="000F40A3"/>
    <w:rsid w:val="00102B1C"/>
    <w:rsid w:val="00104694"/>
    <w:rsid w:val="00105385"/>
    <w:rsid w:val="00114E14"/>
    <w:rsid w:val="001272AD"/>
    <w:rsid w:val="00130414"/>
    <w:rsid w:val="00132D74"/>
    <w:rsid w:val="0013506A"/>
    <w:rsid w:val="0013764C"/>
    <w:rsid w:val="0014664C"/>
    <w:rsid w:val="0015672F"/>
    <w:rsid w:val="001600E0"/>
    <w:rsid w:val="001719B3"/>
    <w:rsid w:val="00172C9B"/>
    <w:rsid w:val="001752FF"/>
    <w:rsid w:val="00181287"/>
    <w:rsid w:val="00184EC7"/>
    <w:rsid w:val="00187732"/>
    <w:rsid w:val="001910F2"/>
    <w:rsid w:val="00192145"/>
    <w:rsid w:val="00196CDF"/>
    <w:rsid w:val="00197096"/>
    <w:rsid w:val="001B33D2"/>
    <w:rsid w:val="001B423D"/>
    <w:rsid w:val="001B5913"/>
    <w:rsid w:val="001C00F0"/>
    <w:rsid w:val="001C2D11"/>
    <w:rsid w:val="001C385E"/>
    <w:rsid w:val="001C3ED7"/>
    <w:rsid w:val="001C3FA4"/>
    <w:rsid w:val="001D6A69"/>
    <w:rsid w:val="001E2FBB"/>
    <w:rsid w:val="001E3796"/>
    <w:rsid w:val="001E4F5A"/>
    <w:rsid w:val="001F18F5"/>
    <w:rsid w:val="001F3FD5"/>
    <w:rsid w:val="00206EAC"/>
    <w:rsid w:val="0022713C"/>
    <w:rsid w:val="002301A8"/>
    <w:rsid w:val="00230468"/>
    <w:rsid w:val="00231139"/>
    <w:rsid w:val="00236335"/>
    <w:rsid w:val="00242379"/>
    <w:rsid w:val="002427A0"/>
    <w:rsid w:val="002439CF"/>
    <w:rsid w:val="00253BFB"/>
    <w:rsid w:val="00260B5B"/>
    <w:rsid w:val="00283B0D"/>
    <w:rsid w:val="00286797"/>
    <w:rsid w:val="002927AE"/>
    <w:rsid w:val="00294019"/>
    <w:rsid w:val="002A1D12"/>
    <w:rsid w:val="002B2882"/>
    <w:rsid w:val="002B2A9C"/>
    <w:rsid w:val="002B3120"/>
    <w:rsid w:val="002B5A71"/>
    <w:rsid w:val="002B66B3"/>
    <w:rsid w:val="002D185F"/>
    <w:rsid w:val="002D286A"/>
    <w:rsid w:val="002E2A0A"/>
    <w:rsid w:val="002E46C8"/>
    <w:rsid w:val="002F1824"/>
    <w:rsid w:val="002F274D"/>
    <w:rsid w:val="002F4A3F"/>
    <w:rsid w:val="002F6A61"/>
    <w:rsid w:val="002F6E61"/>
    <w:rsid w:val="002F6F1C"/>
    <w:rsid w:val="00303C22"/>
    <w:rsid w:val="003079F6"/>
    <w:rsid w:val="00307ECF"/>
    <w:rsid w:val="00312453"/>
    <w:rsid w:val="00312D36"/>
    <w:rsid w:val="003141BA"/>
    <w:rsid w:val="003159F9"/>
    <w:rsid w:val="0032122A"/>
    <w:rsid w:val="003410F8"/>
    <w:rsid w:val="00347C67"/>
    <w:rsid w:val="00351825"/>
    <w:rsid w:val="00370F73"/>
    <w:rsid w:val="00373A7D"/>
    <w:rsid w:val="00380FE7"/>
    <w:rsid w:val="00384AFB"/>
    <w:rsid w:val="0039439E"/>
    <w:rsid w:val="003958E6"/>
    <w:rsid w:val="00395B77"/>
    <w:rsid w:val="003A1D1F"/>
    <w:rsid w:val="003A29FA"/>
    <w:rsid w:val="003A4410"/>
    <w:rsid w:val="003B7CD3"/>
    <w:rsid w:val="003C15AF"/>
    <w:rsid w:val="003F1FAA"/>
    <w:rsid w:val="00406018"/>
    <w:rsid w:val="004074F4"/>
    <w:rsid w:val="00410039"/>
    <w:rsid w:val="00425EBF"/>
    <w:rsid w:val="0043391D"/>
    <w:rsid w:val="00434FEA"/>
    <w:rsid w:val="00437357"/>
    <w:rsid w:val="00446F6B"/>
    <w:rsid w:val="0045381A"/>
    <w:rsid w:val="00455BD0"/>
    <w:rsid w:val="00455C76"/>
    <w:rsid w:val="00457CC6"/>
    <w:rsid w:val="00460442"/>
    <w:rsid w:val="004611DC"/>
    <w:rsid w:val="00467574"/>
    <w:rsid w:val="00470C56"/>
    <w:rsid w:val="00477EBC"/>
    <w:rsid w:val="004805C1"/>
    <w:rsid w:val="00483294"/>
    <w:rsid w:val="004961C0"/>
    <w:rsid w:val="004967CD"/>
    <w:rsid w:val="004969DC"/>
    <w:rsid w:val="0049744B"/>
    <w:rsid w:val="004A24D9"/>
    <w:rsid w:val="004A4376"/>
    <w:rsid w:val="004B160D"/>
    <w:rsid w:val="004B5174"/>
    <w:rsid w:val="004B6B2C"/>
    <w:rsid w:val="004B6F89"/>
    <w:rsid w:val="004C2B4F"/>
    <w:rsid w:val="004C2D61"/>
    <w:rsid w:val="004C5104"/>
    <w:rsid w:val="004C5CF3"/>
    <w:rsid w:val="004D3C5A"/>
    <w:rsid w:val="004E748C"/>
    <w:rsid w:val="004F41FC"/>
    <w:rsid w:val="00500B8C"/>
    <w:rsid w:val="00505D31"/>
    <w:rsid w:val="00523EE6"/>
    <w:rsid w:val="00526646"/>
    <w:rsid w:val="005321EA"/>
    <w:rsid w:val="00536FBA"/>
    <w:rsid w:val="00557BF6"/>
    <w:rsid w:val="00557E97"/>
    <w:rsid w:val="00557FE5"/>
    <w:rsid w:val="00562F75"/>
    <w:rsid w:val="005641EF"/>
    <w:rsid w:val="00574DC3"/>
    <w:rsid w:val="00584B97"/>
    <w:rsid w:val="0059206E"/>
    <w:rsid w:val="005933E9"/>
    <w:rsid w:val="00594634"/>
    <w:rsid w:val="005A6201"/>
    <w:rsid w:val="005A70E4"/>
    <w:rsid w:val="005C7DBC"/>
    <w:rsid w:val="005E05FD"/>
    <w:rsid w:val="005E0EE2"/>
    <w:rsid w:val="005E4311"/>
    <w:rsid w:val="005E64F2"/>
    <w:rsid w:val="005E75FA"/>
    <w:rsid w:val="006048CE"/>
    <w:rsid w:val="00634014"/>
    <w:rsid w:val="00641C6C"/>
    <w:rsid w:val="006451BF"/>
    <w:rsid w:val="006527D1"/>
    <w:rsid w:val="00652C57"/>
    <w:rsid w:val="00657655"/>
    <w:rsid w:val="00660A04"/>
    <w:rsid w:val="006643A4"/>
    <w:rsid w:val="00671CF2"/>
    <w:rsid w:val="00675FF3"/>
    <w:rsid w:val="0067616A"/>
    <w:rsid w:val="00684C90"/>
    <w:rsid w:val="00695F54"/>
    <w:rsid w:val="00697DA7"/>
    <w:rsid w:val="006A19B7"/>
    <w:rsid w:val="006C192D"/>
    <w:rsid w:val="006C2DC1"/>
    <w:rsid w:val="006D15DE"/>
    <w:rsid w:val="006D580B"/>
    <w:rsid w:val="006E51AA"/>
    <w:rsid w:val="006E51F9"/>
    <w:rsid w:val="006F16FA"/>
    <w:rsid w:val="0070615B"/>
    <w:rsid w:val="007105BA"/>
    <w:rsid w:val="007175C5"/>
    <w:rsid w:val="00723DBB"/>
    <w:rsid w:val="007242BB"/>
    <w:rsid w:val="00736EDC"/>
    <w:rsid w:val="007432B7"/>
    <w:rsid w:val="0076165D"/>
    <w:rsid w:val="0077333C"/>
    <w:rsid w:val="00774681"/>
    <w:rsid w:val="00790401"/>
    <w:rsid w:val="00791167"/>
    <w:rsid w:val="007970FD"/>
    <w:rsid w:val="007A09BC"/>
    <w:rsid w:val="007A3ED2"/>
    <w:rsid w:val="007C6194"/>
    <w:rsid w:val="007D2F2D"/>
    <w:rsid w:val="007D34FC"/>
    <w:rsid w:val="007D5599"/>
    <w:rsid w:val="007E1179"/>
    <w:rsid w:val="007E20AD"/>
    <w:rsid w:val="007E639C"/>
    <w:rsid w:val="007E7A00"/>
    <w:rsid w:val="007F57A1"/>
    <w:rsid w:val="00802CCE"/>
    <w:rsid w:val="00803022"/>
    <w:rsid w:val="00807FCC"/>
    <w:rsid w:val="0081139E"/>
    <w:rsid w:val="00825C83"/>
    <w:rsid w:val="00830DD8"/>
    <w:rsid w:val="0084017B"/>
    <w:rsid w:val="00843F07"/>
    <w:rsid w:val="008464DC"/>
    <w:rsid w:val="008471FB"/>
    <w:rsid w:val="00847940"/>
    <w:rsid w:val="00864287"/>
    <w:rsid w:val="00870387"/>
    <w:rsid w:val="00885DCB"/>
    <w:rsid w:val="008907FD"/>
    <w:rsid w:val="0089563C"/>
    <w:rsid w:val="00895910"/>
    <w:rsid w:val="008C11C5"/>
    <w:rsid w:val="008C7E17"/>
    <w:rsid w:val="008D65CD"/>
    <w:rsid w:val="008D6AF7"/>
    <w:rsid w:val="008E4697"/>
    <w:rsid w:val="008E6A7F"/>
    <w:rsid w:val="008F55BC"/>
    <w:rsid w:val="00901A5E"/>
    <w:rsid w:val="00913A11"/>
    <w:rsid w:val="00915697"/>
    <w:rsid w:val="00920298"/>
    <w:rsid w:val="00921A15"/>
    <w:rsid w:val="0092483C"/>
    <w:rsid w:val="00935ED3"/>
    <w:rsid w:val="0094096A"/>
    <w:rsid w:val="009426E3"/>
    <w:rsid w:val="00945594"/>
    <w:rsid w:val="00955723"/>
    <w:rsid w:val="00957CA2"/>
    <w:rsid w:val="009753EC"/>
    <w:rsid w:val="0098411B"/>
    <w:rsid w:val="00991FE0"/>
    <w:rsid w:val="00993EFD"/>
    <w:rsid w:val="009977C0"/>
    <w:rsid w:val="009A1F9A"/>
    <w:rsid w:val="009B6492"/>
    <w:rsid w:val="009C22DA"/>
    <w:rsid w:val="009C3015"/>
    <w:rsid w:val="009C5687"/>
    <w:rsid w:val="009D472C"/>
    <w:rsid w:val="009D4F37"/>
    <w:rsid w:val="009D60A7"/>
    <w:rsid w:val="009E6A81"/>
    <w:rsid w:val="009F2E6D"/>
    <w:rsid w:val="00A0083B"/>
    <w:rsid w:val="00A0281A"/>
    <w:rsid w:val="00A0751F"/>
    <w:rsid w:val="00A12A9E"/>
    <w:rsid w:val="00A14EC2"/>
    <w:rsid w:val="00A17F8B"/>
    <w:rsid w:val="00A2242F"/>
    <w:rsid w:val="00A31AAD"/>
    <w:rsid w:val="00A466A8"/>
    <w:rsid w:val="00A565D3"/>
    <w:rsid w:val="00A67588"/>
    <w:rsid w:val="00A8263E"/>
    <w:rsid w:val="00A82CF1"/>
    <w:rsid w:val="00A85E0F"/>
    <w:rsid w:val="00AA0BD8"/>
    <w:rsid w:val="00AA0ED0"/>
    <w:rsid w:val="00AA1551"/>
    <w:rsid w:val="00AC4BA1"/>
    <w:rsid w:val="00AD21E5"/>
    <w:rsid w:val="00AD3804"/>
    <w:rsid w:val="00AD56F1"/>
    <w:rsid w:val="00AE5B43"/>
    <w:rsid w:val="00AE75BD"/>
    <w:rsid w:val="00B01066"/>
    <w:rsid w:val="00B01712"/>
    <w:rsid w:val="00B02EDE"/>
    <w:rsid w:val="00B04813"/>
    <w:rsid w:val="00B109D3"/>
    <w:rsid w:val="00B10B2D"/>
    <w:rsid w:val="00B159DA"/>
    <w:rsid w:val="00B223C3"/>
    <w:rsid w:val="00B41252"/>
    <w:rsid w:val="00B515BD"/>
    <w:rsid w:val="00B61363"/>
    <w:rsid w:val="00B62332"/>
    <w:rsid w:val="00B67BAE"/>
    <w:rsid w:val="00B71237"/>
    <w:rsid w:val="00B82977"/>
    <w:rsid w:val="00B90F30"/>
    <w:rsid w:val="00B960A0"/>
    <w:rsid w:val="00B96D78"/>
    <w:rsid w:val="00BB156C"/>
    <w:rsid w:val="00BB16A9"/>
    <w:rsid w:val="00BB717C"/>
    <w:rsid w:val="00BC5ADB"/>
    <w:rsid w:val="00BD0ED9"/>
    <w:rsid w:val="00BD2486"/>
    <w:rsid w:val="00BE1F93"/>
    <w:rsid w:val="00C04CB3"/>
    <w:rsid w:val="00C0751D"/>
    <w:rsid w:val="00C10D4E"/>
    <w:rsid w:val="00C204A8"/>
    <w:rsid w:val="00C2206B"/>
    <w:rsid w:val="00C263AC"/>
    <w:rsid w:val="00C27014"/>
    <w:rsid w:val="00C3296C"/>
    <w:rsid w:val="00C36CFE"/>
    <w:rsid w:val="00C430DB"/>
    <w:rsid w:val="00C45CB9"/>
    <w:rsid w:val="00C547A7"/>
    <w:rsid w:val="00C5520D"/>
    <w:rsid w:val="00C60A99"/>
    <w:rsid w:val="00C60CE3"/>
    <w:rsid w:val="00C627BF"/>
    <w:rsid w:val="00C63998"/>
    <w:rsid w:val="00C648B0"/>
    <w:rsid w:val="00C71E1C"/>
    <w:rsid w:val="00C730AC"/>
    <w:rsid w:val="00C945F1"/>
    <w:rsid w:val="00C96552"/>
    <w:rsid w:val="00CA03D8"/>
    <w:rsid w:val="00CC1D63"/>
    <w:rsid w:val="00CC7291"/>
    <w:rsid w:val="00CD1762"/>
    <w:rsid w:val="00CD2161"/>
    <w:rsid w:val="00CD3620"/>
    <w:rsid w:val="00CD4759"/>
    <w:rsid w:val="00CF62AD"/>
    <w:rsid w:val="00D13A93"/>
    <w:rsid w:val="00D4310B"/>
    <w:rsid w:val="00D4538C"/>
    <w:rsid w:val="00D46770"/>
    <w:rsid w:val="00D536BB"/>
    <w:rsid w:val="00D60871"/>
    <w:rsid w:val="00D60BDD"/>
    <w:rsid w:val="00D6155B"/>
    <w:rsid w:val="00D65369"/>
    <w:rsid w:val="00D6574F"/>
    <w:rsid w:val="00D678D4"/>
    <w:rsid w:val="00D9065B"/>
    <w:rsid w:val="00D91E26"/>
    <w:rsid w:val="00DA3EA5"/>
    <w:rsid w:val="00DC2686"/>
    <w:rsid w:val="00DF0B20"/>
    <w:rsid w:val="00DF3ABB"/>
    <w:rsid w:val="00DF4D7F"/>
    <w:rsid w:val="00DF6E2E"/>
    <w:rsid w:val="00E03C62"/>
    <w:rsid w:val="00E03F51"/>
    <w:rsid w:val="00E06FF3"/>
    <w:rsid w:val="00E21B80"/>
    <w:rsid w:val="00E2383E"/>
    <w:rsid w:val="00E371EE"/>
    <w:rsid w:val="00E42D83"/>
    <w:rsid w:val="00E45416"/>
    <w:rsid w:val="00E70226"/>
    <w:rsid w:val="00E70F50"/>
    <w:rsid w:val="00E71395"/>
    <w:rsid w:val="00E73F78"/>
    <w:rsid w:val="00E765AA"/>
    <w:rsid w:val="00E811C7"/>
    <w:rsid w:val="00E87284"/>
    <w:rsid w:val="00E912DC"/>
    <w:rsid w:val="00E96FE4"/>
    <w:rsid w:val="00EA0B13"/>
    <w:rsid w:val="00EA50D7"/>
    <w:rsid w:val="00EA57C3"/>
    <w:rsid w:val="00EA732B"/>
    <w:rsid w:val="00EA7F53"/>
    <w:rsid w:val="00EC28F3"/>
    <w:rsid w:val="00EC49D8"/>
    <w:rsid w:val="00ED040B"/>
    <w:rsid w:val="00EE056B"/>
    <w:rsid w:val="00EE1A90"/>
    <w:rsid w:val="00EF632E"/>
    <w:rsid w:val="00F03897"/>
    <w:rsid w:val="00F07263"/>
    <w:rsid w:val="00F2144A"/>
    <w:rsid w:val="00F21805"/>
    <w:rsid w:val="00F224B5"/>
    <w:rsid w:val="00F23C59"/>
    <w:rsid w:val="00F4115B"/>
    <w:rsid w:val="00F73197"/>
    <w:rsid w:val="00F74172"/>
    <w:rsid w:val="00F753C4"/>
    <w:rsid w:val="00F83FFA"/>
    <w:rsid w:val="00F90299"/>
    <w:rsid w:val="00F97681"/>
    <w:rsid w:val="00FC7925"/>
    <w:rsid w:val="00FD55CA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white"/>
    </o:shapedefaults>
    <o:shapelayout v:ext="edit">
      <o:idmap v:ext="edit" data="1"/>
    </o:shapelayout>
  </w:shapeDefaults>
  <w:decimalSymbol w:val="."/>
  <w:listSeparator w:val=","/>
  <w14:docId w14:val="43BD684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">
    <w:name w:val="Body Text"/>
    <w:basedOn w:val="Normal"/>
    <w:rPr>
      <w:color w:val="FF000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color w:val="auto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PartA0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723DBB"/>
    <w:rPr>
      <w:vertAlign w:val="superscript"/>
    </w:rPr>
  </w:style>
  <w:style w:type="table" w:styleId="TableGrid">
    <w:name w:val="Table Grid"/>
    <w:basedOn w:val="TableNormal"/>
    <w:rsid w:val="000A6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99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">
    <w:name w:val="Body Text"/>
    <w:basedOn w:val="Normal"/>
    <w:rPr>
      <w:color w:val="FF000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color w:val="auto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PartA0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723DBB"/>
    <w:rPr>
      <w:vertAlign w:val="superscript"/>
    </w:rPr>
  </w:style>
  <w:style w:type="table" w:styleId="TableGrid">
    <w:name w:val="Table Grid"/>
    <w:basedOn w:val="TableNormal"/>
    <w:rsid w:val="000A6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99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header" Target="header2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3</TotalTime>
  <Pages>3</Pages>
  <Words>531</Words>
  <Characters>3032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DAMPED HARMONIC MOTION:  ENERGY LOSS AND THE QUALITY FACTOR </vt:lpstr>
    </vt:vector>
  </TitlesOfParts>
  <Company> 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DAMPED HARMONIC MOTION:  ENERGY LOSS AND THE QUALITY FACTOR </dc:title>
  <dc:subject/>
  <dc:creator>Bradley S Ambrose</dc:creator>
  <cp:keywords/>
  <dc:description/>
  <cp:lastModifiedBy>Bradley Ambrose</cp:lastModifiedBy>
  <cp:revision>6</cp:revision>
  <cp:lastPrinted>2008-05-16T17:49:00Z</cp:lastPrinted>
  <dcterms:created xsi:type="dcterms:W3CDTF">2013-01-22T22:15:00Z</dcterms:created>
  <dcterms:modified xsi:type="dcterms:W3CDTF">2013-01-22T22:17:00Z</dcterms:modified>
</cp:coreProperties>
</file>