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438" w:rsidRDefault="00A75438">
      <w:pPr>
        <w:pStyle w:val="Heading1"/>
        <w:framePr w:w="9435" w:wrap="around" w:hAnchor="page" w:x="1814"/>
      </w:pPr>
      <w:bookmarkStart w:id="0" w:name="_GoBack"/>
      <w:bookmarkEnd w:id="0"/>
      <w:r>
        <w:t>Graphical interpretation of differential equations</w:t>
      </w:r>
    </w:p>
    <w:p w:rsidR="00A75438" w:rsidRDefault="00A75438">
      <w:pPr>
        <w:pStyle w:val="text2"/>
      </w:pPr>
      <w:r>
        <w:t xml:space="preserve">In mechanics, analytical techniques are often used to solve problems.  However, graphical analysis of differential equations can also be used to yield a qualitative solution.  This is especially useful for equations which you cannot solve analytically or to check your analytical solution. This tutorial discusses one such technique.  </w:t>
      </w:r>
    </w:p>
    <w:p w:rsidR="00A75438" w:rsidRDefault="00A75438">
      <w:pPr>
        <w:pStyle w:val="Heading2"/>
        <w:spacing w:line="240" w:lineRule="atLeast"/>
        <w:ind w:left="446" w:hanging="446"/>
      </w:pPr>
      <w:r>
        <w:t>Developing terminology</w:t>
      </w:r>
    </w:p>
    <w:p w:rsidR="00A75438" w:rsidRDefault="00A75438">
      <w:pPr>
        <w:pStyle w:val="text2"/>
      </w:pPr>
      <w:r>
        <w:t xml:space="preserve">In calculus, you learned that the second derivative is called the concavity.  Another useful idea is if a function is </w:t>
      </w:r>
      <w:r>
        <w:rPr>
          <w:i/>
        </w:rPr>
        <w:t xml:space="preserve">curving away </w:t>
      </w:r>
      <w:r>
        <w:t xml:space="preserve">or </w:t>
      </w:r>
      <w:r>
        <w:rPr>
          <w:i/>
        </w:rPr>
        <w:t>curving towards</w:t>
      </w:r>
      <w:r>
        <w:t xml:space="preserve"> the (horizontal) axis in particular region.  You can use different analogies to determine this</w:t>
      </w:r>
    </w:p>
    <w:p w:rsidR="00A75438" w:rsidRDefault="00A75438">
      <w:pPr>
        <w:pStyle w:val="text2"/>
        <w:numPr>
          <w:ilvl w:val="0"/>
          <w:numId w:val="14"/>
        </w:numPr>
      </w:pPr>
      <w:r>
        <w:t xml:space="preserve">imagine the curve is a road and that you are driving down it from left to right.  If your steering wheel is turned toward the axis, you are </w:t>
      </w:r>
      <w:r>
        <w:rPr>
          <w:i/>
        </w:rPr>
        <w:t>curving toward</w:t>
      </w:r>
      <w:r>
        <w:t xml:space="preserve">; if it is turned away, you are </w:t>
      </w:r>
      <w:r>
        <w:rPr>
          <w:i/>
        </w:rPr>
        <w:t>curving away.</w:t>
      </w:r>
      <w:r>
        <w:t xml:space="preserve">  </w:t>
      </w:r>
    </w:p>
    <w:p w:rsidR="00A75438" w:rsidRDefault="00A75438">
      <w:pPr>
        <w:pStyle w:val="text2"/>
        <w:numPr>
          <w:ilvl w:val="0"/>
          <w:numId w:val="14"/>
        </w:numPr>
      </w:pPr>
      <w:r>
        <w:t xml:space="preserve">Imagine the concavity of the curve: if it’s concave </w:t>
      </w:r>
      <w:r>
        <w:rPr>
          <w:i/>
        </w:rPr>
        <w:t>toward</w:t>
      </w:r>
      <w:r>
        <w:t xml:space="preserve"> the horizontal axis, (if above or below), it’s </w:t>
      </w:r>
      <w:r>
        <w:rPr>
          <w:i/>
        </w:rPr>
        <w:t>curving towards</w:t>
      </w:r>
      <w:r>
        <w:t xml:space="preserve">.  If it’s concave facing away from the axis, it’s </w:t>
      </w:r>
      <w:r>
        <w:rPr>
          <w:i/>
        </w:rPr>
        <w:t>curving away</w:t>
      </w:r>
      <w:r>
        <w:t xml:space="preserve">.  </w:t>
      </w:r>
    </w:p>
    <w:p w:rsidR="00A75438" w:rsidRDefault="00285274">
      <w:r>
        <mc:AlternateContent>
          <mc:Choice Requires="wpg">
            <w:drawing>
              <wp:anchor distT="0" distB="0" distL="114300" distR="114300" simplePos="0" relativeHeight="251656192" behindDoc="0" locked="0" layoutInCell="1" allowOverlap="1">
                <wp:simplePos x="0" y="0"/>
                <wp:positionH relativeFrom="column">
                  <wp:posOffset>-50165</wp:posOffset>
                </wp:positionH>
                <wp:positionV relativeFrom="paragraph">
                  <wp:posOffset>120015</wp:posOffset>
                </wp:positionV>
                <wp:extent cx="3127375" cy="1865630"/>
                <wp:effectExtent l="0" t="0" r="0" b="0"/>
                <wp:wrapNone/>
                <wp:docPr id="14"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27375" cy="1865630"/>
                          <a:chOff x="2421" y="5584"/>
                          <a:chExt cx="4925" cy="2938"/>
                        </a:xfrm>
                      </wpg:grpSpPr>
                      <wpg:grpSp>
                        <wpg:cNvPr id="15" name="Group 52"/>
                        <wpg:cNvGrpSpPr>
                          <a:grpSpLocks/>
                        </wpg:cNvGrpSpPr>
                        <wpg:grpSpPr bwMode="auto">
                          <a:xfrm>
                            <a:off x="2421" y="5584"/>
                            <a:ext cx="4925" cy="2938"/>
                            <a:chOff x="2421" y="5584"/>
                            <a:chExt cx="4925" cy="2938"/>
                          </a:xfrm>
                        </wpg:grpSpPr>
                        <pic:pic xmlns:pic="http://schemas.openxmlformats.org/drawingml/2006/picture">
                          <pic:nvPicPr>
                            <pic:cNvPr id="16" name="Picture 53" descr="e"/>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421" y="5584"/>
                              <a:ext cx="4925" cy="29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7" name="Line 54"/>
                          <wps:cNvCnPr/>
                          <wps:spPr bwMode="auto">
                            <a:xfrm>
                              <a:off x="3445" y="6000"/>
                              <a:ext cx="0"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55"/>
                          <wps:cNvCnPr/>
                          <wps:spPr bwMode="auto">
                            <a:xfrm>
                              <a:off x="4721" y="6002"/>
                              <a:ext cx="0"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56"/>
                          <wps:cNvCnPr/>
                          <wps:spPr bwMode="auto">
                            <a:xfrm>
                              <a:off x="6297" y="6004"/>
                              <a:ext cx="0"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0" name="Text Box 57"/>
                        <wps:cNvSpPr txBox="1">
                          <a:spLocks noChangeArrowheads="1"/>
                        </wps:cNvSpPr>
                        <wps:spPr bwMode="auto">
                          <a:xfrm>
                            <a:off x="3049" y="7798"/>
                            <a:ext cx="441"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5438" w:rsidRDefault="00A75438">
                              <w:r>
                                <w:t>I</w:t>
                              </w:r>
                            </w:p>
                          </w:txbxContent>
                        </wps:txbx>
                        <wps:bodyPr rot="0" vert="horz" wrap="square" lIns="91440" tIns="45720" rIns="91440" bIns="45720" anchor="t" anchorCtr="0" upright="1">
                          <a:noAutofit/>
                        </wps:bodyPr>
                      </wps:wsp>
                      <wps:wsp>
                        <wps:cNvPr id="21" name="Text Box 58"/>
                        <wps:cNvSpPr txBox="1">
                          <a:spLocks noChangeArrowheads="1"/>
                        </wps:cNvSpPr>
                        <wps:spPr bwMode="auto">
                          <a:xfrm>
                            <a:off x="3861" y="7800"/>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5438" w:rsidRDefault="00A75438">
                              <w:r>
                                <w:t>II</w:t>
                              </w:r>
                            </w:p>
                          </w:txbxContent>
                        </wps:txbx>
                        <wps:bodyPr rot="0" vert="horz" wrap="square" lIns="91440" tIns="45720" rIns="91440" bIns="45720" anchor="t" anchorCtr="0" upright="1">
                          <a:noAutofit/>
                        </wps:bodyPr>
                      </wps:wsp>
                      <wps:wsp>
                        <wps:cNvPr id="22" name="Text Box 59"/>
                        <wps:cNvSpPr txBox="1">
                          <a:spLocks noChangeArrowheads="1"/>
                        </wps:cNvSpPr>
                        <wps:spPr bwMode="auto">
                          <a:xfrm>
                            <a:off x="5259" y="7800"/>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5438" w:rsidRDefault="00A75438">
                              <w:r>
                                <w:t>III</w:t>
                              </w:r>
                            </w:p>
                          </w:txbxContent>
                        </wps:txbx>
                        <wps:bodyPr rot="0" vert="horz" wrap="square" lIns="91440" tIns="45720" rIns="91440" bIns="45720" anchor="t" anchorCtr="0" upright="1">
                          <a:noAutofit/>
                        </wps:bodyPr>
                      </wps:wsp>
                      <wps:wsp>
                        <wps:cNvPr id="23" name="Text Box 60"/>
                        <wps:cNvSpPr txBox="1">
                          <a:spLocks noChangeArrowheads="1"/>
                        </wps:cNvSpPr>
                        <wps:spPr bwMode="auto">
                          <a:xfrm>
                            <a:off x="6409" y="7800"/>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5438" w:rsidRDefault="00A75438">
                              <w:r>
                                <w:t>IV</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1" o:spid="_x0000_s1026" style="position:absolute;margin-left:-3.9pt;margin-top:9.45pt;width:246.25pt;height:146.9pt;z-index:251656192" coordorigin="2421,5584" coordsize="4925,2938"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">
                <v:group id="Group 52" o:spid="_x0000_s1027" style="position:absolute;left:2421;top:5584;width:4925;height:2938" coordorigin="2421,5584" coordsize="4925,293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P1KYYLDAAAA2wAAAA8A&#10;AAAAAAAAAAAAAAAAqQIAAGRycy9kb3ducmV2LnhtbFBLBQYAAAAABAAEAPoAAACZ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3" o:spid="_x0000_s1028" type="#_x0000_t75" alt="e" style="position:absolute;left:2421;top:5584;width:4925;height:2938;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CGh&#10;CYHCAAAA2wAAAA8AAABkcnMvZG93bnJldi54bWxET0tqwzAQ3RdyBzGFbEojO1AnuFFCKBiySBd1&#10;e4BBmtrG1shIquPk9FGh0N083nd2h9kOYiIfOscK8lUGglg703Gj4Ouzet6CCBHZ4OCYFFwpwGG/&#10;eNhhadyFP2iqYyNSCIcSFbQxjqWUQbdkMazcSJy4b+ctxgR9I43HSwq3g1xnWSEtdpwaWhzprSXd&#10;1z9Wge6pz8/N7ckN83nz8t5XOvhKqeXjfHwFEWmO/+I/98mk+QX8/pIOkPs7AA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AhoQmBwgAAANsAAAAPAAAAAAAAAAAAAAAAAJwCAABk&#10;cnMvZG93bnJldi54bWxQSwUGAAAAAAQABAD3AAAAiwMAAAAA&#10;">
                    <v:imagedata r:id="rId9" o:title="e"/>
                    <o:lock v:ext="edit" aspectratio="f"/>
                  </v:shape>
                  <v:line id="Line 54" o:spid="_x0000_s1029" style="position:absolute;visibility:visible;mso-wrap-style:square" from="3445,6000" to="3445,816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0yJP8xAAAANsAAAAPAAAAAAAAAAAA&#10;AAAAAKECAABkcnMvZG93bnJldi54bWxQSwUGAAAAAAQABAD5AAAAkgMAAAAA&#10;"/>
                  <v:line id="Line 55" o:spid="_x0000_s1030" style="position:absolute;visibility:visible;mso-wrap-style:square" from="4721,6002" to="4721,816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EVXB47GAAAA2wAAAA8AAAAAAAAA&#10;AAAAAAAAoQIAAGRycy9kb3ducmV2LnhtbFBLBQYAAAAABAAEAPkAAACUAwAAAAA=&#10;"/>
                  <v:line id="Line 56" o:spid="_x0000_s1031" style="position:absolute;visibility:visible;mso-wrap-style:square" from="6297,6004" to="6297,816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qG6IVxAAAANsAAAAPAAAAAAAAAAAA&#10;AAAAAKECAABkcnMvZG93bnJldi54bWxQSwUGAAAAAAQABAD5AAAAkgMAAAAA&#10;"/>
                </v:group>
                <v:shapetype id="_x0000_t202" coordsize="21600,21600" o:spt="202" path="m0,0l0,21600,21600,21600,21600,0xe">
                  <v:stroke joinstyle="miter"/>
                  <v:path gradientshapeok="t" o:connecttype="rect"/>
                </v:shapetype>
                <v:shape id="Text Box 57" o:spid="_x0000_s1032" type="#_x0000_t202" style="position:absolute;left:3049;top:7798;width:441;height:44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7B9EwAAA&#10;ANsAAAAPAAAAZHJzL2Rvd25yZXYueG1sRE/Pa8IwFL4L+x/CG3izycTJVhtlKIOdJtZN8PZonm2x&#10;eQlNZrv/3hwGO358v4vNaDtxoz60jjU8ZQoEceVMy7WGr+P77AVEiMgGO8ek4ZcCbNYPkwJz4wY+&#10;0K2MtUghHHLU0MTocylD1ZDFkDlPnLiL6y3GBPtamh6HFG47OVdqKS22nBoa9LRtqLqWP1bD9+fl&#10;fFqofb2zz35wo5JsX6XW08fxbQUi0hj/xX/uD6NhntanL+kHyPU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S7B9EwAAAANsAAAAPAAAAAAAAAAAAAAAAAJcCAABkcnMvZG93bnJl&#10;di54bWxQSwUGAAAAAAQABAD1AAAAhAMAAAAA&#10;" filled="f" stroked="f">
                  <v:textbox>
                    <w:txbxContent>
                      <w:p w:rsidR="00A75438" w:rsidRDefault="00A75438">
                        <w:r>
                          <w:t>I</w:t>
                        </w:r>
                      </w:p>
                    </w:txbxContent>
                  </v:textbox>
                </v:shape>
                <v:shape id="Text Box 58" o:spid="_x0000_s1033" type="#_x0000_t202" style="position:absolute;left:3861;top:7800;width:540;height:3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9oLrfwgAA&#10;ANsAAAAPAAAAZHJzL2Rvd25yZXYueG1sRI9Bi8IwFITvwv6H8ARvmigq2jXKoix4UtRdYW+P5tkW&#10;m5fSZG3990YQPA4z8w2zWLW2FDeqfeFYw3CgQBCnzhScafg5ffdnIHxANlg6Jg138rBafnQWmBjX&#10;8IFux5CJCGGfoIY8hCqR0qc5WfQDVxFH7+JqiyHKOpOmxibCbSlHSk2lxYLjQo4VrXNKr8d/q+F3&#10;d/k7j9U+29hJ1bhWSbZzqXWv2359ggjUhnf41d4aDaMhPL/EHyC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2gut/CAAAA2wAAAA8AAAAAAAAAAAAAAAAAlwIAAGRycy9kb3du&#10;cmV2LnhtbFBLBQYAAAAABAAEAPUAAACGAwAAAAA=&#10;" filled="f" stroked="f">
                  <v:textbox>
                    <w:txbxContent>
                      <w:p w:rsidR="00A75438" w:rsidRDefault="00A75438">
                        <w:r>
                          <w:t>II</w:t>
                        </w:r>
                      </w:p>
                    </w:txbxContent>
                  </v:textbox>
                </v:shape>
                <v:shape id="Text Box 59" o:spid="_x0000_s1034" type="#_x0000_t202" style="position:absolute;left:5259;top:7800;width:720;height:5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ciSowgAA&#10;ANsAAAAPAAAAZHJzL2Rvd25yZXYueG1sRI9Ba8JAFITvBf/D8gRvdddgi0ZXkRbBU6VWBW+P7DMJ&#10;Zt+G7Griv3cFocdhZr5h5svOVuJGjS8daxgNFQjizJmScw37v/X7BIQPyAYrx6ThTh6Wi97bHFPj&#10;Wv6l2y7kIkLYp6ihCKFOpfRZQRb90NXE0Tu7xmKIssmlabCNcFvJRKlPabHkuFBgTV8FZZfd1Wo4&#10;/JxPx7Ha5t/2o25dpyTbqdR60O9WMxCBuvAffrU3RkOSwPNL/AFy8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1yJKjCAAAA2wAAAA8AAAAAAAAAAAAAAAAAlwIAAGRycy9kb3du&#10;cmV2LnhtbFBLBQYAAAAABAAEAPUAAACGAwAAAAA=&#10;" filled="f" stroked="f">
                  <v:textbox>
                    <w:txbxContent>
                      <w:p w:rsidR="00A75438" w:rsidRDefault="00A75438">
                        <w:r>
                          <w:t>III</w:t>
                        </w:r>
                      </w:p>
                    </w:txbxContent>
                  </v:textbox>
                </v:shape>
                <v:shape id="Text Box 60" o:spid="_x0000_s1035" type="#_x0000_t202" style="position:absolute;left:6409;top:7800;width:720;height:3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PoEzxAAA&#10;ANsAAAAPAAAAZHJzL2Rvd25yZXYueG1sRI9Ba8JAFITvBf/D8gRvuqu2RdNsRJRCTy2mKnh7ZJ9J&#10;aPZtyG5N+u+7BaHHYWa+YdLNYBtxo87XjjXMZwoEceFMzaWG4+frdAXCB2SDjWPS8EMeNtnoIcXE&#10;uJ4PdMtDKSKEfYIaqhDaREpfVGTRz1xLHL2r6yyGKLtSmg77CLeNXCj1LC3WHBcqbGlXUfGVf1sN&#10;p/fr5fyoPsq9fWp7NyjJdi21noyH7QuIQEP4D9/bb0bDYgl/X+IPkN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j6BM8QAAADbAAAADwAAAAAAAAAAAAAAAACXAgAAZHJzL2Rv&#10;d25yZXYueG1sUEsFBgAAAAAEAAQA9QAAAIgDAAAAAA==&#10;" filled="f" stroked="f">
                  <v:textbox>
                    <w:txbxContent>
                      <w:p w:rsidR="00A75438" w:rsidRDefault="00A75438">
                        <w:r>
                          <w:t>IV</w:t>
                        </w:r>
                      </w:p>
                    </w:txbxContent>
                  </v:textbox>
                </v:shape>
              </v:group>
            </w:pict>
          </mc:Fallback>
        </mc:AlternateContent>
      </w:r>
    </w:p>
    <w:tbl>
      <w:tblPr>
        <w:tblpPr w:leftFromText="180" w:rightFromText="180" w:vertAnchor="text" w:horzAnchor="margin" w:tblpXSpec="right"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8"/>
        <w:gridCol w:w="1182"/>
        <w:gridCol w:w="1044"/>
        <w:gridCol w:w="990"/>
      </w:tblGrid>
      <w:tr w:rsidR="00A75438">
        <w:tblPrEx>
          <w:tblCellMar>
            <w:top w:w="0" w:type="dxa"/>
            <w:bottom w:w="0" w:type="dxa"/>
          </w:tblCellMar>
        </w:tblPrEx>
        <w:trPr>
          <w:trHeight w:val="892"/>
        </w:trPr>
        <w:tc>
          <w:tcPr>
            <w:tcW w:w="1188" w:type="dxa"/>
          </w:tcPr>
          <w:p w:rsidR="00A75438" w:rsidRDefault="00A75438">
            <w:pPr>
              <w:rPr>
                <w:sz w:val="20"/>
              </w:rPr>
            </w:pPr>
          </w:p>
        </w:tc>
        <w:tc>
          <w:tcPr>
            <w:tcW w:w="1182" w:type="dxa"/>
            <w:vAlign w:val="center"/>
          </w:tcPr>
          <w:p w:rsidR="00A75438" w:rsidRDefault="00A75438">
            <w:pPr>
              <w:jc w:val="center"/>
              <w:rPr>
                <w:sz w:val="20"/>
              </w:rPr>
            </w:pPr>
            <w:r>
              <w:rPr>
                <w:sz w:val="20"/>
              </w:rPr>
              <w:t>Curving Away or Towards?</w:t>
            </w:r>
          </w:p>
        </w:tc>
        <w:tc>
          <w:tcPr>
            <w:tcW w:w="1044" w:type="dxa"/>
            <w:vAlign w:val="center"/>
          </w:tcPr>
          <w:p w:rsidR="00A75438" w:rsidRDefault="00A75438">
            <w:pPr>
              <w:jc w:val="center"/>
              <w:rPr>
                <w:sz w:val="20"/>
              </w:rPr>
            </w:pPr>
            <w:r>
              <w:rPr>
                <w:sz w:val="20"/>
              </w:rPr>
              <w:t>Concavity + or -?</w:t>
            </w:r>
          </w:p>
        </w:tc>
        <w:tc>
          <w:tcPr>
            <w:tcW w:w="990" w:type="dxa"/>
            <w:vAlign w:val="center"/>
          </w:tcPr>
          <w:p w:rsidR="00A75438" w:rsidRDefault="00A75438">
            <w:pPr>
              <w:jc w:val="center"/>
              <w:rPr>
                <w:sz w:val="20"/>
              </w:rPr>
            </w:pPr>
            <w:r>
              <w:rPr>
                <w:sz w:val="20"/>
              </w:rPr>
              <w:t>Function + or -?</w:t>
            </w:r>
          </w:p>
        </w:tc>
      </w:tr>
      <w:tr w:rsidR="00A75438">
        <w:tblPrEx>
          <w:tblCellMar>
            <w:top w:w="0" w:type="dxa"/>
            <w:bottom w:w="0" w:type="dxa"/>
          </w:tblCellMar>
        </w:tblPrEx>
        <w:trPr>
          <w:trHeight w:val="432"/>
        </w:trPr>
        <w:tc>
          <w:tcPr>
            <w:tcW w:w="1188" w:type="dxa"/>
            <w:vAlign w:val="center"/>
          </w:tcPr>
          <w:p w:rsidR="00A75438" w:rsidRDefault="00A75438">
            <w:pPr>
              <w:rPr>
                <w:sz w:val="20"/>
              </w:rPr>
            </w:pPr>
            <w:r>
              <w:rPr>
                <w:sz w:val="20"/>
              </w:rPr>
              <w:t>Section I</w:t>
            </w:r>
          </w:p>
        </w:tc>
        <w:tc>
          <w:tcPr>
            <w:tcW w:w="1182" w:type="dxa"/>
          </w:tcPr>
          <w:p w:rsidR="00A75438" w:rsidRDefault="00A75438">
            <w:pPr>
              <w:rPr>
                <w:sz w:val="20"/>
              </w:rPr>
            </w:pPr>
          </w:p>
        </w:tc>
        <w:tc>
          <w:tcPr>
            <w:tcW w:w="1044" w:type="dxa"/>
          </w:tcPr>
          <w:p w:rsidR="00A75438" w:rsidRDefault="00A75438">
            <w:pPr>
              <w:rPr>
                <w:sz w:val="20"/>
              </w:rPr>
            </w:pPr>
          </w:p>
        </w:tc>
        <w:tc>
          <w:tcPr>
            <w:tcW w:w="990" w:type="dxa"/>
          </w:tcPr>
          <w:p w:rsidR="00A75438" w:rsidRDefault="00A75438">
            <w:pPr>
              <w:rPr>
                <w:sz w:val="20"/>
              </w:rPr>
            </w:pPr>
          </w:p>
        </w:tc>
      </w:tr>
      <w:tr w:rsidR="00A75438">
        <w:tblPrEx>
          <w:tblCellMar>
            <w:top w:w="0" w:type="dxa"/>
            <w:bottom w:w="0" w:type="dxa"/>
          </w:tblCellMar>
        </w:tblPrEx>
        <w:trPr>
          <w:trHeight w:val="432"/>
        </w:trPr>
        <w:tc>
          <w:tcPr>
            <w:tcW w:w="1188" w:type="dxa"/>
            <w:vAlign w:val="center"/>
          </w:tcPr>
          <w:p w:rsidR="00A75438" w:rsidRDefault="00A75438">
            <w:pPr>
              <w:rPr>
                <w:sz w:val="20"/>
              </w:rPr>
            </w:pPr>
            <w:r>
              <w:rPr>
                <w:sz w:val="20"/>
              </w:rPr>
              <w:t>Section II</w:t>
            </w:r>
          </w:p>
        </w:tc>
        <w:tc>
          <w:tcPr>
            <w:tcW w:w="1182" w:type="dxa"/>
          </w:tcPr>
          <w:p w:rsidR="00A75438" w:rsidRDefault="00A75438">
            <w:pPr>
              <w:rPr>
                <w:sz w:val="20"/>
              </w:rPr>
            </w:pPr>
          </w:p>
        </w:tc>
        <w:tc>
          <w:tcPr>
            <w:tcW w:w="1044" w:type="dxa"/>
          </w:tcPr>
          <w:p w:rsidR="00A75438" w:rsidRDefault="00A75438">
            <w:pPr>
              <w:rPr>
                <w:sz w:val="20"/>
              </w:rPr>
            </w:pPr>
          </w:p>
        </w:tc>
        <w:tc>
          <w:tcPr>
            <w:tcW w:w="990" w:type="dxa"/>
          </w:tcPr>
          <w:p w:rsidR="00A75438" w:rsidRDefault="00A75438">
            <w:pPr>
              <w:rPr>
                <w:sz w:val="20"/>
              </w:rPr>
            </w:pPr>
          </w:p>
        </w:tc>
      </w:tr>
      <w:tr w:rsidR="00A75438">
        <w:tblPrEx>
          <w:tblCellMar>
            <w:top w:w="0" w:type="dxa"/>
            <w:bottom w:w="0" w:type="dxa"/>
          </w:tblCellMar>
        </w:tblPrEx>
        <w:trPr>
          <w:trHeight w:val="432"/>
        </w:trPr>
        <w:tc>
          <w:tcPr>
            <w:tcW w:w="1188" w:type="dxa"/>
            <w:vAlign w:val="center"/>
          </w:tcPr>
          <w:p w:rsidR="00A75438" w:rsidRDefault="00A75438">
            <w:pPr>
              <w:rPr>
                <w:sz w:val="20"/>
              </w:rPr>
            </w:pPr>
            <w:r>
              <w:rPr>
                <w:sz w:val="20"/>
              </w:rPr>
              <w:t>Section III</w:t>
            </w:r>
          </w:p>
        </w:tc>
        <w:tc>
          <w:tcPr>
            <w:tcW w:w="1182" w:type="dxa"/>
          </w:tcPr>
          <w:p w:rsidR="00A75438" w:rsidRDefault="00A75438">
            <w:pPr>
              <w:rPr>
                <w:sz w:val="20"/>
              </w:rPr>
            </w:pPr>
          </w:p>
        </w:tc>
        <w:tc>
          <w:tcPr>
            <w:tcW w:w="1044" w:type="dxa"/>
          </w:tcPr>
          <w:p w:rsidR="00A75438" w:rsidRDefault="00A75438">
            <w:pPr>
              <w:rPr>
                <w:sz w:val="20"/>
              </w:rPr>
            </w:pPr>
          </w:p>
        </w:tc>
        <w:tc>
          <w:tcPr>
            <w:tcW w:w="990" w:type="dxa"/>
          </w:tcPr>
          <w:p w:rsidR="00A75438" w:rsidRDefault="00A75438">
            <w:pPr>
              <w:rPr>
                <w:sz w:val="20"/>
              </w:rPr>
            </w:pPr>
          </w:p>
        </w:tc>
      </w:tr>
      <w:tr w:rsidR="00A75438">
        <w:tblPrEx>
          <w:tblCellMar>
            <w:top w:w="0" w:type="dxa"/>
            <w:bottom w:w="0" w:type="dxa"/>
          </w:tblCellMar>
        </w:tblPrEx>
        <w:trPr>
          <w:trHeight w:val="432"/>
        </w:trPr>
        <w:tc>
          <w:tcPr>
            <w:tcW w:w="1188" w:type="dxa"/>
            <w:vAlign w:val="center"/>
          </w:tcPr>
          <w:p w:rsidR="00A75438" w:rsidRDefault="00A75438">
            <w:pPr>
              <w:rPr>
                <w:sz w:val="20"/>
              </w:rPr>
            </w:pPr>
            <w:r>
              <w:rPr>
                <w:sz w:val="20"/>
              </w:rPr>
              <w:t>Section IV</w:t>
            </w:r>
          </w:p>
        </w:tc>
        <w:tc>
          <w:tcPr>
            <w:tcW w:w="1182" w:type="dxa"/>
          </w:tcPr>
          <w:p w:rsidR="00A75438" w:rsidRDefault="00A75438">
            <w:pPr>
              <w:rPr>
                <w:sz w:val="20"/>
              </w:rPr>
            </w:pPr>
          </w:p>
        </w:tc>
        <w:tc>
          <w:tcPr>
            <w:tcW w:w="1044" w:type="dxa"/>
          </w:tcPr>
          <w:p w:rsidR="00A75438" w:rsidRDefault="00A75438">
            <w:pPr>
              <w:rPr>
                <w:sz w:val="20"/>
              </w:rPr>
            </w:pPr>
          </w:p>
        </w:tc>
        <w:tc>
          <w:tcPr>
            <w:tcW w:w="990" w:type="dxa"/>
          </w:tcPr>
          <w:p w:rsidR="00A75438" w:rsidRDefault="00A75438">
            <w:pPr>
              <w:rPr>
                <w:sz w:val="20"/>
              </w:rPr>
            </w:pPr>
          </w:p>
        </w:tc>
      </w:tr>
    </w:tbl>
    <w:p w:rsidR="00A75438" w:rsidRDefault="00A75438"/>
    <w:p w:rsidR="00A75438" w:rsidRDefault="00A75438"/>
    <w:p w:rsidR="00A75438" w:rsidRDefault="00A75438"/>
    <w:p w:rsidR="00A75438" w:rsidRDefault="00A75438"/>
    <w:p w:rsidR="00A75438" w:rsidRDefault="00A75438"/>
    <w:p w:rsidR="00A75438" w:rsidRDefault="00A75438"/>
    <w:p w:rsidR="00A75438" w:rsidRDefault="00A75438"/>
    <w:p w:rsidR="00A75438" w:rsidRDefault="00A75438"/>
    <w:p w:rsidR="00A75438" w:rsidRDefault="00A75438"/>
    <w:p w:rsidR="00A75438" w:rsidRDefault="00A75438"/>
    <w:p w:rsidR="00A75438" w:rsidRDefault="00A75438"/>
    <w:p w:rsidR="00A75438" w:rsidRDefault="00A75438"/>
    <w:p w:rsidR="00A75438" w:rsidRDefault="00A75438"/>
    <w:p w:rsidR="00A75438" w:rsidRDefault="00A75438">
      <w:pPr>
        <w:pStyle w:val="Heading3"/>
      </w:pPr>
      <w:r>
        <w:t>Consider the graph shown above.</w:t>
      </w:r>
    </w:p>
    <w:p w:rsidR="00A75438" w:rsidRDefault="00A75438">
      <w:pPr>
        <w:pStyle w:val="Heading4"/>
      </w:pPr>
      <w:r>
        <w:t>For each section (I through IV), determine:  (a) whether you are curving toward or away from the axis, (b) the concavity, and (c) the sign of the function. Fill in the table above.</w:t>
      </w:r>
    </w:p>
    <w:p w:rsidR="00A75438" w:rsidRDefault="00A75438"/>
    <w:p w:rsidR="00A75438" w:rsidRDefault="00A75438"/>
    <w:p w:rsidR="00A75438" w:rsidRDefault="00A75438">
      <w:pPr>
        <w:pStyle w:val="Heading4"/>
      </w:pPr>
      <w:r>
        <w:t>Circle any inflection points and put a square around turning points on the graph above.</w:t>
      </w:r>
    </w:p>
    <w:p w:rsidR="00A75438" w:rsidRDefault="00A75438"/>
    <w:p w:rsidR="00A75438" w:rsidRDefault="00A75438"/>
    <w:p w:rsidR="00A75438" w:rsidRDefault="00A75438">
      <w:pPr>
        <w:pStyle w:val="Heading3"/>
      </w:pPr>
      <w:r>
        <w:t xml:space="preserve">Use the table above to develop a rule that allows you to determine if you are curving toward or away if you know the concavity and sign of the function.  </w:t>
      </w:r>
    </w:p>
    <w:p w:rsidR="00A75438" w:rsidRDefault="00A75438"/>
    <w:p w:rsidR="00A75438" w:rsidRDefault="00A75438"/>
    <w:p w:rsidR="00A75438" w:rsidRDefault="00A75438"/>
    <w:p w:rsidR="00A75438" w:rsidRDefault="00A75438">
      <w:pPr>
        <w:pStyle w:val="Heading2"/>
        <w:pageBreakBefore/>
        <w:spacing w:line="240" w:lineRule="atLeast"/>
        <w:ind w:left="446" w:hanging="446"/>
      </w:pPr>
      <w:r>
        <w:lastRenderedPageBreak/>
        <w:t>A simple system—the simple harmonic oscillator</w:t>
      </w:r>
    </w:p>
    <w:p w:rsidR="00A75438" w:rsidRDefault="00A75438">
      <w:pPr>
        <w:pStyle w:val="text2"/>
        <w:spacing w:line="240" w:lineRule="atLeast"/>
      </w:pPr>
      <w:r>
        <w:t xml:space="preserve">For the moment, we’re going to treat the simple harmonic oscillator purely mathematically and graphically.  The SHO equation is </w:t>
      </w:r>
      <w:r w:rsidR="002929A8">
        <w:rPr>
          <w:position w:val="-22"/>
        </w:rPr>
        <w:object w:dxaOrig="1120" w:dyaOrig="600">
          <v:shape id="_x0000_i1028" type="#_x0000_t75" style="width:56pt;height:30.4pt" o:ole="">
            <v:imagedata r:id="rId10" o:title=""/>
          </v:shape>
          <o:OLEObject Type="Embed" ProgID="Equation.3" ShapeID="_x0000_i1028" DrawAspect="Content" ObjectID="_1293106089" r:id="rId11"/>
        </w:object>
      </w:r>
      <w:r>
        <w:t>.  You already know the solution to this equation, but try to imagine you do not.</w:t>
      </w:r>
    </w:p>
    <w:p w:rsidR="00A75438" w:rsidRDefault="00A75438">
      <w:pPr>
        <w:pStyle w:val="Heading3"/>
      </w:pPr>
      <w:r>
        <w:t xml:space="preserve">Using the rule you found in section I, determine if </w:t>
      </w:r>
      <w:r>
        <w:rPr>
          <w:i/>
        </w:rPr>
        <w:t>x</w:t>
      </w:r>
      <w:r>
        <w:t xml:space="preserve"> curves toward or away from the axis, both, or neither.  Explain your reasoning.  </w:t>
      </w:r>
    </w:p>
    <w:p w:rsidR="00A75438" w:rsidRDefault="00A75438"/>
    <w:p w:rsidR="00A75438" w:rsidRDefault="00A75438"/>
    <w:p w:rsidR="00A75438" w:rsidRDefault="00A75438"/>
    <w:p w:rsidR="00A75438" w:rsidRDefault="00A75438">
      <w:pPr>
        <w:pStyle w:val="Heading3"/>
      </w:pPr>
      <w:r>
        <w:t xml:space="preserve">For what values of </w:t>
      </w:r>
      <w:r>
        <w:rPr>
          <w:i/>
        </w:rPr>
        <w:t>x</w:t>
      </w:r>
      <w:r>
        <w:t xml:space="preserve"> are there inflection points?  (</w:t>
      </w:r>
      <w:r>
        <w:rPr>
          <w:i/>
        </w:rPr>
        <w:t>Hint:</w:t>
      </w:r>
      <w:r>
        <w:t xml:space="preserve">  Consider the mathematical definition of an inflection point.)  </w:t>
      </w:r>
    </w:p>
    <w:p w:rsidR="00A75438" w:rsidRDefault="00A75438"/>
    <w:p w:rsidR="00A75438" w:rsidRDefault="00A75438"/>
    <w:p w:rsidR="00A75438" w:rsidRDefault="00A75438"/>
    <w:p w:rsidR="00A75438" w:rsidRDefault="00A75438">
      <w:pPr>
        <w:pStyle w:val="Heading3"/>
      </w:pPr>
      <w:r>
        <w:t xml:space="preserve">Using the relationship between the concavity and the value of the function, sketch the function until you have reached the axis.  We have started you off (that little line along the axis…).  Label your axes clearly.  </w:t>
      </w:r>
    </w:p>
    <w:p w:rsidR="00A75438" w:rsidRDefault="00285274">
      <w:pPr>
        <w:jc w:val="center"/>
      </w:pPr>
      <w:r>
        <mc:AlternateContent>
          <mc:Choice Requires="wpg">
            <w:drawing>
              <wp:inline distT="0" distB="0" distL="0" distR="0">
                <wp:extent cx="4800600" cy="1600200"/>
                <wp:effectExtent l="38100" t="12700" r="25400" b="25400"/>
                <wp:docPr id="9"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00600" cy="1600200"/>
                          <a:chOff x="1341" y="8718"/>
                          <a:chExt cx="7560" cy="2520"/>
                        </a:xfrm>
                      </wpg:grpSpPr>
                      <wpg:grpSp>
                        <wpg:cNvPr id="10" name="Group 62"/>
                        <wpg:cNvGrpSpPr>
                          <a:grpSpLocks/>
                        </wpg:cNvGrpSpPr>
                        <wpg:grpSpPr bwMode="auto">
                          <a:xfrm>
                            <a:off x="1341" y="8718"/>
                            <a:ext cx="7560" cy="2520"/>
                            <a:chOff x="2241" y="5404"/>
                            <a:chExt cx="7560" cy="2520"/>
                          </a:xfrm>
                        </wpg:grpSpPr>
                        <wps:wsp>
                          <wps:cNvPr id="11" name="Line 63"/>
                          <wps:cNvCnPr/>
                          <wps:spPr bwMode="auto">
                            <a:xfrm>
                              <a:off x="2241" y="5404"/>
                              <a:ext cx="0" cy="252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wps:wsp>
                          <wps:cNvPr id="12" name="Line 64"/>
                          <wps:cNvCnPr/>
                          <wps:spPr bwMode="auto">
                            <a:xfrm>
                              <a:off x="2241" y="6664"/>
                              <a:ext cx="7560"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g:grpSp>
                      <wps:wsp>
                        <wps:cNvPr id="13" name="Line 65"/>
                        <wps:cNvCnPr/>
                        <wps:spPr bwMode="auto">
                          <a:xfrm rot="900000" flipV="1">
                            <a:off x="1374" y="9392"/>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61" o:spid="_x0000_s1026" style="width:378pt;height:126pt;mso-position-horizontal-relative:char;mso-position-vertical-relative:line" coordorigin="1341,8718" coordsize="7560,252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">
                <v:group id="Group 62" o:spid="_x0000_s1027" style="position:absolute;left:1341;top:8718;width:7560;height:2520" coordorigin="2241,5404" coordsize="7560,252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7T3CGsUAAADbAAAA&#10;DwAAAAAAAAAAAAAAAACpAgAAZHJzL2Rvd25yZXYueG1sUEsFBgAAAAAEAAQA+gAAAJsDAAAAAA==&#10;">
                  <v:line id="Line 63" o:spid="_x0000_s1028" style="position:absolute;visibility:visible;mso-wrap-style:square" from="2241,5404" to="2241,792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9BpHsYAAADbAAAADwAAAGRycy9kb3ducmV2LnhtbESPQWvCQBCF74X+h2WEXqRuEkTa6Col&#10;UOpB0aa99DbNjkkwOxuy2yT+e1cQepvhve/Nm9VmNI3oqXO1ZQXxLAJBXFhdc6ng++v9+QWE88ga&#10;G8uk4EIONuvHhxWm2g78SX3uSxFC2KWooPK+TaV0RUUG3cy2xEE72c6gD2tXSt3hEMJNI5MoWkiD&#10;NYcLFbaUVVSc8z8Tanz8nhN9+hnm9avZH/IdZYfjVKmnyfi2BOFp9P/mO73VgYvh9ksYQK6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PQaR7GAAAA2wAAAA8AAAAAAAAA&#10;AAAAAAAAoQIAAGRycy9kb3ducmV2LnhtbFBLBQYAAAAABAAEAPkAAACUAwAAAAA=&#10;">
                    <v:stroke startarrow="block" startarrowwidth="narrow" startarrowlength="short" endarrow="block" endarrowwidth="narrow" endarrowlength="short"/>
                  </v:line>
                  <v:line id="Line 64" o:spid="_x0000_s1029" style="position:absolute;visibility:visible;mso-wrap-style:square" from="2241,6664" to="9801,666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0T06sMAAADbAAAADwAAAGRycy9kb3ducmV2LnhtbERPTWvCQBC9C/0PyxR6kWZTD9amriJF&#10;i6gXjYccp9lpNjQ7G7Krxn/vFgRv83ifM533thFn6nztWMFbkoIgLp2uuVJwzFevExA+IGtsHJOC&#10;K3mYz54GU8y0u/CezodQiRjCPkMFJoQ2k9KXhiz6xLXEkft1ncUQYVdJ3eElhttGjtJ0LC3WHBsM&#10;tvRlqPw7nKyC3an4Mfm22B+3+WLz3Q/1+2b5odTLc7/4BBGoDw/x3b3Wcf4I/n+JB8jZD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L9E9OrDAAAA2wAAAA8AAAAAAAAAAAAA&#10;AAAAoQIAAGRycy9kb3ducmV2LnhtbFBLBQYAAAAABAAEAPkAAACRAwAAAAA=&#10;">
                    <v:stroke endarrow="block" endarrowwidth="narrow" endarrowlength="short"/>
                  </v:line>
                </v:group>
                <v:line id="Line 65" o:spid="_x0000_s1030" style="position:absolute;rotation:-15;flip:y;visibility:visible;mso-wrap-style:square" from="1374,9392" to="1374,953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FauFsIAAADbAAAADwAAAGRycy9kb3ducmV2LnhtbERPS2vCQBC+F/wPywi9FN20VZGYVaRQ&#10;KvQgPvA8ZifZYHY2ZDcx/ffdQsHbfHzPyTaDrUVPra8cK3idJiCIc6crLhWcT5+TJQgfkDXWjknB&#10;D3nYrEdPGaba3flA/TGUIoawT1GBCaFJpfS5IYt+6hriyBWutRgibEupW7zHcFvLtyRZSIsVxwaD&#10;DX0Yym/Hziro9heed4ei38/M99f1pdldqzBT6nk8bFcgAg3hIf5373Sc/w5/v8QD5PoX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eFauFsIAAADbAAAADwAAAAAAAAAAAAAA&#10;AAChAgAAZHJzL2Rvd25yZXYueG1sUEsFBgAAAAAEAAQA+QAAAJADAAAAAA==&#10;"/>
                <w10:anchorlock/>
              </v:group>
            </w:pict>
          </mc:Fallback>
        </mc:AlternateContent>
      </w:r>
    </w:p>
    <w:p w:rsidR="00A75438" w:rsidRDefault="00A75438"/>
    <w:p w:rsidR="00A75438" w:rsidRDefault="00A75438"/>
    <w:p w:rsidR="00A75438" w:rsidRDefault="00A75438">
      <w:pPr>
        <w:pStyle w:val="Heading3"/>
      </w:pPr>
      <w:r>
        <w:t xml:space="preserve">Using your answer to part B, what happens to the graph as you cross the axis?  Continue to sketch the graph for larger values of </w:t>
      </w:r>
      <w:r>
        <w:rPr>
          <w:i/>
        </w:rPr>
        <w:t>t.</w:t>
      </w:r>
      <w:r>
        <w:t xml:space="preserve">  </w:t>
      </w:r>
    </w:p>
    <w:p w:rsidR="00A75438" w:rsidRDefault="00A75438"/>
    <w:p w:rsidR="00A75438" w:rsidRDefault="00A75438"/>
    <w:p w:rsidR="00A75438" w:rsidRDefault="00A75438">
      <w:pPr>
        <w:pStyle w:val="Heading3"/>
      </w:pPr>
      <w:r>
        <w:t xml:space="preserve">Is your graph consistent with what you know about simple harmonic motion?  Resolve any inconsistencies.  </w:t>
      </w:r>
    </w:p>
    <w:p w:rsidR="00A75438" w:rsidRDefault="00A75438"/>
    <w:p w:rsidR="00A75438" w:rsidRDefault="00A75438">
      <w:pPr>
        <w:pStyle w:val="Heading2"/>
        <w:pageBreakBefore/>
        <w:spacing w:line="240" w:lineRule="atLeast"/>
        <w:ind w:left="446" w:hanging="446"/>
      </w:pPr>
      <w:r>
        <w:lastRenderedPageBreak/>
        <w:t>The damped harmonic oscillator</w:t>
      </w:r>
    </w:p>
    <w:p w:rsidR="00A75438" w:rsidRDefault="00A75438">
      <w:pPr>
        <w:pStyle w:val="text2"/>
        <w:spacing w:line="240" w:lineRule="atLeast"/>
      </w:pPr>
      <w:r>
        <w:t xml:space="preserve">Again, we will treat the damped harmonic oscillator purely mathematically and graphically. The equation of motion describing the damped harmonic oscillator is </w:t>
      </w:r>
      <w:r w:rsidR="00250637">
        <w:rPr>
          <w:position w:val="-22"/>
        </w:rPr>
        <w:object w:dxaOrig="1780" w:dyaOrig="600">
          <v:shape id="_x0000_i1029" type="#_x0000_t75" style="width:88.8pt;height:30.4pt" o:ole="">
            <v:imagedata r:id="rId12" o:title=""/>
          </v:shape>
          <o:OLEObject Type="Embed" ProgID="Equation.3" ShapeID="_x0000_i1029" DrawAspect="Content" ObjectID="_1293106090" r:id="rId13"/>
        </w:object>
      </w:r>
      <w:r>
        <w:t>.</w:t>
      </w:r>
    </w:p>
    <w:p w:rsidR="00A75438" w:rsidRDefault="00A75438">
      <w:pPr>
        <w:pStyle w:val="Heading3"/>
      </w:pPr>
      <w:r>
        <w:t xml:space="preserve">Developing tools to analyze and graph damped harmonic motion  </w:t>
      </w:r>
    </w:p>
    <w:p w:rsidR="00A75438" w:rsidRDefault="00A75438">
      <w:pPr>
        <w:pStyle w:val="text3"/>
      </w:pPr>
      <w:r>
        <w:t>It can be difficult to reason about equations that have three changing terms.  However, we can break the equation down into smaller parts and study them individually.  The equation can be rewritten to describe three special cases:  turning points, inflection points, and axis crossings.</w:t>
      </w:r>
    </w:p>
    <w:p w:rsidR="00A75438" w:rsidRDefault="00A75438">
      <w:pPr>
        <w:pStyle w:val="text3"/>
      </w:pPr>
      <w:r>
        <w:t>Consider the table below:</w:t>
      </w:r>
    </w:p>
    <w:p w:rsidR="00A75438" w:rsidRDefault="00A75438">
      <w:pPr>
        <w:pStyle w:val="Heading4"/>
      </w:pPr>
      <w:r>
        <w:t xml:space="preserve">Discuss with your group the first line of equations.  For each, prove to yourself that the condition leads to the equation.  </w:t>
      </w:r>
    </w:p>
    <w:tbl>
      <w:tblPr>
        <w:tblW w:w="0" w:type="auto"/>
        <w:jc w:val="right"/>
        <w:tblLook w:val="0000" w:firstRow="0" w:lastRow="0" w:firstColumn="0" w:lastColumn="0" w:noHBand="0" w:noVBand="0"/>
      </w:tblPr>
      <w:tblGrid>
        <w:gridCol w:w="1553"/>
        <w:gridCol w:w="1554"/>
        <w:gridCol w:w="1488"/>
        <w:gridCol w:w="1489"/>
        <w:gridCol w:w="1386"/>
        <w:gridCol w:w="1386"/>
      </w:tblGrid>
      <w:tr w:rsidR="00A75438">
        <w:tblPrEx>
          <w:tblCellMar>
            <w:top w:w="0" w:type="dxa"/>
            <w:bottom w:w="0" w:type="dxa"/>
          </w:tblCellMar>
        </w:tblPrEx>
        <w:trPr>
          <w:jc w:val="right"/>
        </w:trPr>
        <w:tc>
          <w:tcPr>
            <w:tcW w:w="3107" w:type="dxa"/>
            <w:gridSpan w:val="2"/>
            <w:tcBorders>
              <w:top w:val="single" w:sz="12" w:space="0" w:color="auto"/>
              <w:left w:val="single" w:sz="12" w:space="0" w:color="auto"/>
              <w:bottom w:val="single" w:sz="6" w:space="0" w:color="auto"/>
              <w:right w:val="single" w:sz="12" w:space="0" w:color="auto"/>
            </w:tcBorders>
            <w:vAlign w:val="center"/>
          </w:tcPr>
          <w:p w:rsidR="00A75438" w:rsidRDefault="00A75438">
            <w:pPr>
              <w:jc w:val="center"/>
              <w:rPr>
                <w:b/>
              </w:rPr>
            </w:pPr>
            <w:r>
              <w:rPr>
                <w:b/>
              </w:rPr>
              <w:t>Turning Point Equation</w:t>
            </w:r>
          </w:p>
        </w:tc>
        <w:tc>
          <w:tcPr>
            <w:tcW w:w="2977" w:type="dxa"/>
            <w:gridSpan w:val="2"/>
            <w:tcBorders>
              <w:top w:val="single" w:sz="12" w:space="0" w:color="auto"/>
              <w:left w:val="single" w:sz="12" w:space="0" w:color="auto"/>
              <w:bottom w:val="single" w:sz="6" w:space="0" w:color="auto"/>
              <w:right w:val="single" w:sz="12" w:space="0" w:color="auto"/>
            </w:tcBorders>
            <w:vAlign w:val="center"/>
          </w:tcPr>
          <w:p w:rsidR="00A75438" w:rsidRDefault="00A75438">
            <w:pPr>
              <w:jc w:val="center"/>
              <w:rPr>
                <w:b/>
              </w:rPr>
            </w:pPr>
            <w:r>
              <w:rPr>
                <w:b/>
              </w:rPr>
              <w:t>Inflection Point Equation</w:t>
            </w:r>
          </w:p>
        </w:tc>
        <w:tc>
          <w:tcPr>
            <w:tcW w:w="2772" w:type="dxa"/>
            <w:gridSpan w:val="2"/>
            <w:tcBorders>
              <w:top w:val="single" w:sz="12" w:space="0" w:color="auto"/>
              <w:left w:val="single" w:sz="12" w:space="0" w:color="auto"/>
              <w:bottom w:val="single" w:sz="6" w:space="0" w:color="auto"/>
              <w:right w:val="single" w:sz="12" w:space="0" w:color="auto"/>
            </w:tcBorders>
            <w:vAlign w:val="center"/>
          </w:tcPr>
          <w:p w:rsidR="00A75438" w:rsidRDefault="00A75438">
            <w:pPr>
              <w:jc w:val="center"/>
              <w:rPr>
                <w:b/>
              </w:rPr>
            </w:pPr>
            <w:r>
              <w:rPr>
                <w:b/>
              </w:rPr>
              <w:t>Axis Crossing Equation</w:t>
            </w:r>
          </w:p>
        </w:tc>
      </w:tr>
      <w:tr w:rsidR="00A75438">
        <w:tblPrEx>
          <w:tblCellMar>
            <w:top w:w="0" w:type="dxa"/>
            <w:bottom w:w="0" w:type="dxa"/>
          </w:tblCellMar>
        </w:tblPrEx>
        <w:trPr>
          <w:jc w:val="right"/>
        </w:trPr>
        <w:tc>
          <w:tcPr>
            <w:tcW w:w="3107" w:type="dxa"/>
            <w:gridSpan w:val="2"/>
            <w:tcBorders>
              <w:top w:val="single" w:sz="6" w:space="0" w:color="auto"/>
              <w:left w:val="single" w:sz="12" w:space="0" w:color="auto"/>
              <w:bottom w:val="single" w:sz="6" w:space="0" w:color="auto"/>
              <w:right w:val="single" w:sz="12" w:space="0" w:color="auto"/>
            </w:tcBorders>
            <w:vAlign w:val="center"/>
          </w:tcPr>
          <w:p w:rsidR="00A75438" w:rsidRDefault="00250637">
            <w:pPr>
              <w:jc w:val="center"/>
            </w:pPr>
            <w:r>
              <w:rPr>
                <w:position w:val="-22"/>
              </w:rPr>
              <w:object w:dxaOrig="660" w:dyaOrig="560">
                <v:shape id="_x0000_i1030" type="#_x0000_t75" style="width:32.8pt;height:28pt" o:ole="">
                  <v:imagedata r:id="rId14" o:title=""/>
                </v:shape>
                <o:OLEObject Type="Embed" ProgID="Equation.3" ShapeID="_x0000_i1030" DrawAspect="Content" ObjectID="_1293106091" r:id="rId15"/>
              </w:object>
            </w:r>
            <w:r w:rsidR="00A75438">
              <w:t xml:space="preserve">  so  </w:t>
            </w:r>
            <w:r>
              <w:rPr>
                <w:position w:val="-22"/>
              </w:rPr>
              <w:object w:dxaOrig="1120" w:dyaOrig="600">
                <v:shape id="_x0000_i1031" type="#_x0000_t75" style="width:56pt;height:30.4pt" o:ole="">
                  <v:imagedata r:id="rId16" o:title=""/>
                </v:shape>
                <o:OLEObject Type="Embed" ProgID="Equation.3" ShapeID="_x0000_i1031" DrawAspect="Content" ObjectID="_1293106092" r:id="rId17"/>
              </w:object>
            </w:r>
          </w:p>
        </w:tc>
        <w:tc>
          <w:tcPr>
            <w:tcW w:w="2977" w:type="dxa"/>
            <w:gridSpan w:val="2"/>
            <w:tcBorders>
              <w:top w:val="single" w:sz="6" w:space="0" w:color="auto"/>
              <w:left w:val="single" w:sz="12" w:space="0" w:color="auto"/>
              <w:bottom w:val="single" w:sz="6" w:space="0" w:color="auto"/>
              <w:right w:val="single" w:sz="12" w:space="0" w:color="auto"/>
            </w:tcBorders>
            <w:vAlign w:val="center"/>
          </w:tcPr>
          <w:p w:rsidR="00A75438" w:rsidRDefault="00250637">
            <w:pPr>
              <w:jc w:val="center"/>
            </w:pPr>
            <w:r>
              <w:rPr>
                <w:position w:val="-22"/>
              </w:rPr>
              <w:object w:dxaOrig="760" w:dyaOrig="600">
                <v:shape id="_x0000_i1032" type="#_x0000_t75" style="width:38.4pt;height:30.4pt" o:ole="">
                  <v:imagedata r:id="rId18" o:title=""/>
                </v:shape>
                <o:OLEObject Type="Embed" ProgID="Equation.3" ShapeID="_x0000_i1032" DrawAspect="Content" ObjectID="_1293106093" r:id="rId19"/>
              </w:object>
            </w:r>
            <w:r w:rsidR="00A75438">
              <w:t xml:space="preserve">  so  </w:t>
            </w:r>
            <w:r>
              <w:rPr>
                <w:position w:val="-22"/>
              </w:rPr>
              <w:object w:dxaOrig="1240" w:dyaOrig="560">
                <v:shape id="_x0000_i1033" type="#_x0000_t75" style="width:62.4pt;height:28pt" o:ole="">
                  <v:imagedata r:id="rId20" o:title=""/>
                </v:shape>
                <o:OLEObject Type="Embed" ProgID="Equation.3" ShapeID="_x0000_i1033" DrawAspect="Content" ObjectID="_1293106094" r:id="rId21"/>
              </w:object>
            </w:r>
          </w:p>
        </w:tc>
        <w:tc>
          <w:tcPr>
            <w:tcW w:w="2772" w:type="dxa"/>
            <w:gridSpan w:val="2"/>
            <w:tcBorders>
              <w:top w:val="single" w:sz="6" w:space="0" w:color="auto"/>
              <w:left w:val="single" w:sz="12" w:space="0" w:color="auto"/>
              <w:bottom w:val="single" w:sz="6" w:space="0" w:color="auto"/>
              <w:right w:val="single" w:sz="12" w:space="0" w:color="auto"/>
            </w:tcBorders>
            <w:vAlign w:val="center"/>
          </w:tcPr>
          <w:p w:rsidR="00A75438" w:rsidRDefault="00250637">
            <w:pPr>
              <w:jc w:val="center"/>
            </w:pPr>
            <w:r w:rsidRPr="00250637">
              <w:rPr>
                <w:position w:val="-6"/>
              </w:rPr>
              <w:object w:dxaOrig="520" w:dyaOrig="260">
                <v:shape id="_x0000_i1034" type="#_x0000_t75" style="width:26.4pt;height:12.8pt" o:ole="">
                  <v:imagedata r:id="rId22" o:title=""/>
                </v:shape>
                <o:OLEObject Type="Embed" ProgID="Equation.3" ShapeID="_x0000_i1034" DrawAspect="Content" ObjectID="_1293106095" r:id="rId23"/>
              </w:object>
            </w:r>
            <w:r w:rsidR="00A75438">
              <w:t xml:space="preserve">  so  </w:t>
            </w:r>
            <w:r>
              <w:rPr>
                <w:position w:val="-22"/>
              </w:rPr>
              <w:object w:dxaOrig="1260" w:dyaOrig="600">
                <v:shape id="_x0000_i1035" type="#_x0000_t75" style="width:63.2pt;height:30.4pt" o:ole="">
                  <v:imagedata r:id="rId24" o:title=""/>
                </v:shape>
                <o:OLEObject Type="Embed" ProgID="Equation.3" ShapeID="_x0000_i1035" DrawAspect="Content" ObjectID="_1293106096" r:id="rId25"/>
              </w:object>
            </w:r>
          </w:p>
        </w:tc>
      </w:tr>
      <w:tr w:rsidR="00A75438">
        <w:tblPrEx>
          <w:tblCellMar>
            <w:top w:w="0" w:type="dxa"/>
            <w:bottom w:w="0" w:type="dxa"/>
          </w:tblCellMar>
        </w:tblPrEx>
        <w:trPr>
          <w:trHeight w:val="588"/>
          <w:jc w:val="right"/>
        </w:trPr>
        <w:tc>
          <w:tcPr>
            <w:tcW w:w="1553" w:type="dxa"/>
            <w:tcBorders>
              <w:top w:val="single" w:sz="6" w:space="0" w:color="auto"/>
              <w:left w:val="single" w:sz="12" w:space="0" w:color="auto"/>
              <w:bottom w:val="single" w:sz="6" w:space="0" w:color="auto"/>
              <w:right w:val="single" w:sz="6" w:space="0" w:color="auto"/>
            </w:tcBorders>
            <w:vAlign w:val="center"/>
          </w:tcPr>
          <w:p w:rsidR="00A75438" w:rsidRDefault="00250637">
            <w:pPr>
              <w:jc w:val="center"/>
            </w:pPr>
            <w:r>
              <w:rPr>
                <w:position w:val="-22"/>
              </w:rPr>
              <w:object w:dxaOrig="440" w:dyaOrig="600">
                <v:shape id="_x0000_i1036" type="#_x0000_t75" style="width:22.4pt;height:30.4pt" o:ole="">
                  <v:imagedata r:id="rId26" o:title=""/>
                </v:shape>
                <o:OLEObject Type="Embed" ProgID="Equation.3" ShapeID="_x0000_i1036" DrawAspect="Content" ObjectID="_1293106097" r:id="rId27"/>
              </w:object>
            </w:r>
          </w:p>
        </w:tc>
        <w:tc>
          <w:tcPr>
            <w:tcW w:w="1554" w:type="dxa"/>
            <w:tcBorders>
              <w:top w:val="single" w:sz="6" w:space="0" w:color="auto"/>
              <w:left w:val="single" w:sz="6" w:space="0" w:color="auto"/>
              <w:bottom w:val="single" w:sz="6" w:space="0" w:color="auto"/>
              <w:right w:val="single" w:sz="12" w:space="0" w:color="auto"/>
            </w:tcBorders>
            <w:vAlign w:val="center"/>
          </w:tcPr>
          <w:p w:rsidR="00A75438" w:rsidRDefault="00250637">
            <w:pPr>
              <w:jc w:val="center"/>
            </w:pPr>
            <w:r w:rsidRPr="00250637">
              <w:rPr>
                <w:position w:val="-6"/>
              </w:rPr>
              <w:object w:dxaOrig="200" w:dyaOrig="200">
                <v:shape id="_x0000_i1037" type="#_x0000_t75" style="width:10.4pt;height:10.4pt" o:ole="">
                  <v:imagedata r:id="rId28" o:title=""/>
                </v:shape>
                <o:OLEObject Type="Embed" ProgID="Equation.3" ShapeID="_x0000_i1037" DrawAspect="Content" ObjectID="_1293106098" r:id="rId29"/>
              </w:object>
            </w:r>
          </w:p>
        </w:tc>
        <w:tc>
          <w:tcPr>
            <w:tcW w:w="1488" w:type="dxa"/>
            <w:tcBorders>
              <w:top w:val="single" w:sz="6" w:space="0" w:color="auto"/>
              <w:left w:val="single" w:sz="12" w:space="0" w:color="auto"/>
              <w:bottom w:val="single" w:sz="6" w:space="0" w:color="auto"/>
              <w:right w:val="single" w:sz="6" w:space="0" w:color="auto"/>
            </w:tcBorders>
            <w:vAlign w:val="center"/>
          </w:tcPr>
          <w:p w:rsidR="00A75438" w:rsidRDefault="00250637">
            <w:pPr>
              <w:jc w:val="center"/>
            </w:pPr>
            <w:r>
              <w:rPr>
                <w:position w:val="-22"/>
              </w:rPr>
              <w:object w:dxaOrig="320" w:dyaOrig="560">
                <v:shape id="_x0000_i1038" type="#_x0000_t75" style="width:16pt;height:28pt" o:ole="">
                  <v:imagedata r:id="rId30" o:title=""/>
                </v:shape>
                <o:OLEObject Type="Embed" ProgID="Equation.3" ShapeID="_x0000_i1038" DrawAspect="Content" ObjectID="_1293106099" r:id="rId31"/>
              </w:object>
            </w:r>
          </w:p>
        </w:tc>
        <w:tc>
          <w:tcPr>
            <w:tcW w:w="1489" w:type="dxa"/>
            <w:tcBorders>
              <w:top w:val="single" w:sz="6" w:space="0" w:color="auto"/>
              <w:left w:val="single" w:sz="6" w:space="0" w:color="auto"/>
              <w:bottom w:val="single" w:sz="6" w:space="0" w:color="auto"/>
              <w:right w:val="single" w:sz="12" w:space="0" w:color="auto"/>
            </w:tcBorders>
            <w:vAlign w:val="center"/>
          </w:tcPr>
          <w:p w:rsidR="00A75438" w:rsidRDefault="00250637">
            <w:pPr>
              <w:jc w:val="center"/>
            </w:pPr>
            <w:r w:rsidRPr="00250637">
              <w:rPr>
                <w:position w:val="-6"/>
              </w:rPr>
              <w:object w:dxaOrig="200" w:dyaOrig="200">
                <v:shape id="_x0000_i1039" type="#_x0000_t75" style="width:10.4pt;height:10.4pt" o:ole="">
                  <v:imagedata r:id="rId32" o:title=""/>
                </v:shape>
                <o:OLEObject Type="Embed" ProgID="Equation.3" ShapeID="_x0000_i1039" DrawAspect="Content" ObjectID="_1293106100" r:id="rId33"/>
              </w:object>
            </w:r>
          </w:p>
        </w:tc>
        <w:tc>
          <w:tcPr>
            <w:tcW w:w="1386" w:type="dxa"/>
            <w:tcBorders>
              <w:top w:val="single" w:sz="6" w:space="0" w:color="auto"/>
              <w:left w:val="single" w:sz="12" w:space="0" w:color="auto"/>
              <w:bottom w:val="single" w:sz="6" w:space="0" w:color="auto"/>
              <w:right w:val="single" w:sz="6" w:space="0" w:color="auto"/>
            </w:tcBorders>
            <w:vAlign w:val="center"/>
          </w:tcPr>
          <w:p w:rsidR="00A75438" w:rsidRDefault="00250637">
            <w:pPr>
              <w:jc w:val="center"/>
            </w:pPr>
            <w:r>
              <w:rPr>
                <w:position w:val="-22"/>
              </w:rPr>
              <w:object w:dxaOrig="440" w:dyaOrig="600">
                <v:shape id="_x0000_i1040" type="#_x0000_t75" style="width:22.4pt;height:30.4pt" o:ole="">
                  <v:imagedata r:id="rId34" o:title=""/>
                </v:shape>
                <o:OLEObject Type="Embed" ProgID="Equation.3" ShapeID="_x0000_i1040" DrawAspect="Content" ObjectID="_1293106101" r:id="rId35"/>
              </w:object>
            </w:r>
          </w:p>
        </w:tc>
        <w:tc>
          <w:tcPr>
            <w:tcW w:w="1386" w:type="dxa"/>
            <w:tcBorders>
              <w:top w:val="single" w:sz="6" w:space="0" w:color="auto"/>
              <w:left w:val="single" w:sz="6" w:space="0" w:color="auto"/>
              <w:bottom w:val="single" w:sz="6" w:space="0" w:color="auto"/>
              <w:right w:val="single" w:sz="12" w:space="0" w:color="auto"/>
            </w:tcBorders>
            <w:vAlign w:val="center"/>
          </w:tcPr>
          <w:p w:rsidR="00A75438" w:rsidRDefault="00250637">
            <w:pPr>
              <w:jc w:val="center"/>
            </w:pPr>
            <w:r>
              <w:rPr>
                <w:position w:val="-22"/>
              </w:rPr>
              <w:object w:dxaOrig="320" w:dyaOrig="560">
                <v:shape id="_x0000_i1041" type="#_x0000_t75" style="width:16pt;height:28pt" o:ole="">
                  <v:imagedata r:id="rId36" o:title=""/>
                </v:shape>
                <o:OLEObject Type="Embed" ProgID="Equation.3" ShapeID="_x0000_i1041" DrawAspect="Content" ObjectID="_1293106102" r:id="rId37"/>
              </w:object>
            </w:r>
          </w:p>
        </w:tc>
      </w:tr>
      <w:tr w:rsidR="00A75438">
        <w:tblPrEx>
          <w:tblCellMar>
            <w:top w:w="0" w:type="dxa"/>
            <w:bottom w:w="0" w:type="dxa"/>
          </w:tblCellMar>
        </w:tblPrEx>
        <w:trPr>
          <w:trHeight w:val="678"/>
          <w:jc w:val="right"/>
        </w:trPr>
        <w:tc>
          <w:tcPr>
            <w:tcW w:w="1553" w:type="dxa"/>
            <w:tcBorders>
              <w:top w:val="single" w:sz="6" w:space="0" w:color="auto"/>
              <w:left w:val="single" w:sz="12" w:space="0" w:color="auto"/>
              <w:bottom w:val="single" w:sz="6" w:space="0" w:color="auto"/>
              <w:right w:val="single" w:sz="6" w:space="0" w:color="auto"/>
            </w:tcBorders>
            <w:vAlign w:val="center"/>
          </w:tcPr>
          <w:p w:rsidR="00A75438" w:rsidRDefault="00A75438">
            <w:pPr>
              <w:jc w:val="center"/>
            </w:pPr>
            <w:r>
              <w:t>+</w:t>
            </w:r>
          </w:p>
        </w:tc>
        <w:tc>
          <w:tcPr>
            <w:tcW w:w="1554" w:type="dxa"/>
            <w:tcBorders>
              <w:top w:val="single" w:sz="6" w:space="0" w:color="auto"/>
              <w:left w:val="single" w:sz="6" w:space="0" w:color="auto"/>
              <w:bottom w:val="single" w:sz="6" w:space="0" w:color="auto"/>
              <w:right w:val="single" w:sz="12" w:space="0" w:color="auto"/>
            </w:tcBorders>
            <w:vAlign w:val="center"/>
          </w:tcPr>
          <w:p w:rsidR="00A75438" w:rsidRDefault="00A75438">
            <w:pPr>
              <w:jc w:val="center"/>
            </w:pPr>
          </w:p>
        </w:tc>
        <w:tc>
          <w:tcPr>
            <w:tcW w:w="1488" w:type="dxa"/>
            <w:tcBorders>
              <w:top w:val="single" w:sz="6" w:space="0" w:color="auto"/>
              <w:left w:val="single" w:sz="12" w:space="0" w:color="auto"/>
              <w:bottom w:val="single" w:sz="6" w:space="0" w:color="auto"/>
              <w:right w:val="single" w:sz="6" w:space="0" w:color="auto"/>
            </w:tcBorders>
            <w:vAlign w:val="center"/>
          </w:tcPr>
          <w:p w:rsidR="00A75438" w:rsidRDefault="00A75438">
            <w:pPr>
              <w:jc w:val="center"/>
            </w:pPr>
            <w:r>
              <w:t>+</w:t>
            </w:r>
          </w:p>
        </w:tc>
        <w:tc>
          <w:tcPr>
            <w:tcW w:w="1489" w:type="dxa"/>
            <w:tcBorders>
              <w:top w:val="single" w:sz="6" w:space="0" w:color="auto"/>
              <w:left w:val="single" w:sz="6" w:space="0" w:color="auto"/>
              <w:bottom w:val="single" w:sz="6" w:space="0" w:color="auto"/>
              <w:right w:val="single" w:sz="12" w:space="0" w:color="auto"/>
            </w:tcBorders>
            <w:vAlign w:val="center"/>
          </w:tcPr>
          <w:p w:rsidR="00A75438" w:rsidRDefault="00A75438">
            <w:pPr>
              <w:jc w:val="center"/>
            </w:pPr>
          </w:p>
        </w:tc>
        <w:tc>
          <w:tcPr>
            <w:tcW w:w="1386" w:type="dxa"/>
            <w:tcBorders>
              <w:top w:val="single" w:sz="6" w:space="0" w:color="auto"/>
              <w:left w:val="single" w:sz="12" w:space="0" w:color="auto"/>
              <w:bottom w:val="single" w:sz="6" w:space="0" w:color="auto"/>
              <w:right w:val="single" w:sz="6" w:space="0" w:color="auto"/>
            </w:tcBorders>
            <w:vAlign w:val="center"/>
          </w:tcPr>
          <w:p w:rsidR="00A75438" w:rsidRDefault="00A75438">
            <w:pPr>
              <w:jc w:val="center"/>
            </w:pPr>
            <w:r>
              <w:t>+</w:t>
            </w:r>
          </w:p>
        </w:tc>
        <w:tc>
          <w:tcPr>
            <w:tcW w:w="1386" w:type="dxa"/>
            <w:tcBorders>
              <w:top w:val="single" w:sz="6" w:space="0" w:color="auto"/>
              <w:left w:val="single" w:sz="6" w:space="0" w:color="auto"/>
              <w:bottom w:val="single" w:sz="6" w:space="0" w:color="auto"/>
              <w:right w:val="single" w:sz="12" w:space="0" w:color="auto"/>
            </w:tcBorders>
            <w:vAlign w:val="center"/>
          </w:tcPr>
          <w:p w:rsidR="00A75438" w:rsidRDefault="00A75438">
            <w:pPr>
              <w:jc w:val="center"/>
            </w:pPr>
          </w:p>
        </w:tc>
      </w:tr>
      <w:tr w:rsidR="00A75438">
        <w:tblPrEx>
          <w:tblCellMar>
            <w:top w:w="0" w:type="dxa"/>
            <w:bottom w:w="0" w:type="dxa"/>
          </w:tblCellMar>
        </w:tblPrEx>
        <w:trPr>
          <w:trHeight w:val="678"/>
          <w:jc w:val="right"/>
        </w:trPr>
        <w:tc>
          <w:tcPr>
            <w:tcW w:w="1553" w:type="dxa"/>
            <w:tcBorders>
              <w:top w:val="single" w:sz="6" w:space="0" w:color="auto"/>
              <w:left w:val="single" w:sz="12" w:space="0" w:color="auto"/>
              <w:bottom w:val="single" w:sz="12" w:space="0" w:color="auto"/>
              <w:right w:val="single" w:sz="6" w:space="0" w:color="auto"/>
            </w:tcBorders>
            <w:vAlign w:val="center"/>
          </w:tcPr>
          <w:p w:rsidR="00A75438" w:rsidRDefault="00A75438">
            <w:pPr>
              <w:jc w:val="center"/>
            </w:pPr>
            <w:r>
              <w:t>–</w:t>
            </w:r>
          </w:p>
        </w:tc>
        <w:tc>
          <w:tcPr>
            <w:tcW w:w="1554" w:type="dxa"/>
            <w:tcBorders>
              <w:top w:val="single" w:sz="6" w:space="0" w:color="auto"/>
              <w:left w:val="single" w:sz="6" w:space="0" w:color="auto"/>
              <w:bottom w:val="single" w:sz="12" w:space="0" w:color="auto"/>
              <w:right w:val="single" w:sz="12" w:space="0" w:color="auto"/>
            </w:tcBorders>
            <w:vAlign w:val="center"/>
          </w:tcPr>
          <w:p w:rsidR="00A75438" w:rsidRDefault="00A75438">
            <w:pPr>
              <w:jc w:val="center"/>
            </w:pPr>
          </w:p>
        </w:tc>
        <w:tc>
          <w:tcPr>
            <w:tcW w:w="1488" w:type="dxa"/>
            <w:tcBorders>
              <w:top w:val="single" w:sz="6" w:space="0" w:color="auto"/>
              <w:left w:val="single" w:sz="12" w:space="0" w:color="auto"/>
              <w:bottom w:val="single" w:sz="12" w:space="0" w:color="auto"/>
              <w:right w:val="single" w:sz="6" w:space="0" w:color="auto"/>
            </w:tcBorders>
            <w:vAlign w:val="center"/>
          </w:tcPr>
          <w:p w:rsidR="00A75438" w:rsidRDefault="00A75438">
            <w:pPr>
              <w:jc w:val="center"/>
            </w:pPr>
            <w:r>
              <w:t>–</w:t>
            </w:r>
          </w:p>
        </w:tc>
        <w:tc>
          <w:tcPr>
            <w:tcW w:w="1489" w:type="dxa"/>
            <w:tcBorders>
              <w:top w:val="single" w:sz="6" w:space="0" w:color="auto"/>
              <w:left w:val="single" w:sz="6" w:space="0" w:color="auto"/>
              <w:bottom w:val="single" w:sz="12" w:space="0" w:color="auto"/>
              <w:right w:val="single" w:sz="12" w:space="0" w:color="auto"/>
            </w:tcBorders>
            <w:vAlign w:val="center"/>
          </w:tcPr>
          <w:p w:rsidR="00A75438" w:rsidRDefault="00A75438">
            <w:pPr>
              <w:jc w:val="center"/>
            </w:pPr>
          </w:p>
        </w:tc>
        <w:tc>
          <w:tcPr>
            <w:tcW w:w="1386" w:type="dxa"/>
            <w:tcBorders>
              <w:top w:val="single" w:sz="6" w:space="0" w:color="auto"/>
              <w:left w:val="single" w:sz="12" w:space="0" w:color="auto"/>
              <w:bottom w:val="single" w:sz="12" w:space="0" w:color="auto"/>
              <w:right w:val="single" w:sz="6" w:space="0" w:color="auto"/>
            </w:tcBorders>
            <w:vAlign w:val="center"/>
          </w:tcPr>
          <w:p w:rsidR="00A75438" w:rsidRDefault="00A75438">
            <w:pPr>
              <w:jc w:val="center"/>
            </w:pPr>
            <w:r>
              <w:t>–</w:t>
            </w:r>
          </w:p>
        </w:tc>
        <w:tc>
          <w:tcPr>
            <w:tcW w:w="1386" w:type="dxa"/>
            <w:tcBorders>
              <w:top w:val="single" w:sz="6" w:space="0" w:color="auto"/>
              <w:left w:val="single" w:sz="6" w:space="0" w:color="auto"/>
              <w:bottom w:val="single" w:sz="12" w:space="0" w:color="auto"/>
              <w:right w:val="single" w:sz="12" w:space="0" w:color="auto"/>
            </w:tcBorders>
            <w:vAlign w:val="center"/>
          </w:tcPr>
          <w:p w:rsidR="00A75438" w:rsidRDefault="00A75438">
            <w:pPr>
              <w:jc w:val="center"/>
            </w:pPr>
          </w:p>
        </w:tc>
      </w:tr>
    </w:tbl>
    <w:p w:rsidR="00A75438" w:rsidRDefault="00A75438"/>
    <w:p w:rsidR="00A75438" w:rsidRDefault="00A75438"/>
    <w:p w:rsidR="00A75438" w:rsidRDefault="00A75438">
      <w:pPr>
        <w:pStyle w:val="Heading4"/>
      </w:pPr>
      <w:r>
        <w:t xml:space="preserve">For each special case equation, fill in the remaining spaces in the table.  </w:t>
      </w:r>
    </w:p>
    <w:p w:rsidR="00A75438" w:rsidRDefault="00A75438"/>
    <w:p w:rsidR="00A75438" w:rsidRDefault="00A75438">
      <w:pPr>
        <w:pStyle w:val="Heading3"/>
      </w:pPr>
      <w:r>
        <w:t xml:space="preserve">We can use the three special case equations to sketch a motion graph.  The first step is to determine the order in which the inflection points, turning points, and axis crossings occur.  </w:t>
      </w:r>
    </w:p>
    <w:p w:rsidR="00A75438" w:rsidRDefault="00A75438">
      <w:pPr>
        <w:pStyle w:val="Heading4"/>
      </w:pPr>
      <w:r>
        <w:t xml:space="preserve">Imagine the oscillator is stretched to its maximum displacement and released from rest at </w:t>
      </w:r>
      <w:r>
        <w:rPr>
          <w:i/>
        </w:rPr>
        <w:t>t</w:t>
      </w:r>
      <w:r>
        <w:t xml:space="preserve"> = 0.  </w:t>
      </w:r>
    </w:p>
    <w:p w:rsidR="00A75438" w:rsidRDefault="00A75438">
      <w:pPr>
        <w:pStyle w:val="Heading5"/>
      </w:pPr>
      <w:r>
        <w:t>At the moment of release, which of the three special cases applies?  How do you know?</w:t>
      </w:r>
    </w:p>
    <w:p w:rsidR="00A75438" w:rsidRDefault="00A75438"/>
    <w:p w:rsidR="00A75438" w:rsidRDefault="00A75438"/>
    <w:p w:rsidR="00A75438" w:rsidRDefault="00A75438"/>
    <w:p w:rsidR="00A75438" w:rsidRDefault="00A75438"/>
    <w:p w:rsidR="00A75438" w:rsidRDefault="00A75438">
      <w:pPr>
        <w:pStyle w:val="text5"/>
      </w:pPr>
      <w:r>
        <w:t xml:space="preserve">Use the appropriate special case equation to determine the sign of the concavity at </w:t>
      </w:r>
      <w:r>
        <w:rPr>
          <w:i/>
        </w:rPr>
        <w:t>t</w:t>
      </w:r>
      <w:r>
        <w:t xml:space="preserve"> = 0.</w:t>
      </w:r>
    </w:p>
    <w:p w:rsidR="00A75438" w:rsidRDefault="00A75438">
      <w:pPr>
        <w:pStyle w:val="text2"/>
      </w:pPr>
    </w:p>
    <w:p w:rsidR="00A75438" w:rsidRDefault="00A75438">
      <w:pPr>
        <w:pStyle w:val="text2"/>
      </w:pPr>
    </w:p>
    <w:p w:rsidR="00A75438" w:rsidRDefault="00A75438">
      <w:pPr>
        <w:pStyle w:val="Heading5"/>
        <w:pageBreakBefore/>
      </w:pPr>
      <w:r>
        <w:lastRenderedPageBreak/>
        <w:t xml:space="preserve">Now consider how to continue sketching the motion graph by using mathematical reasoning about curvature and slope.  For example, which of the three special cases occurs after </w:t>
      </w:r>
      <w:r>
        <w:rPr>
          <w:i/>
        </w:rPr>
        <w:t>t</w:t>
      </w:r>
      <w:r>
        <w:t> = 0?</w:t>
      </w:r>
    </w:p>
    <w:p w:rsidR="00A75438" w:rsidRDefault="00A75438">
      <w:pPr>
        <w:pStyle w:val="bullet4"/>
        <w:ind w:left="1260"/>
      </w:pPr>
      <w:r>
        <w:sym w:font="Symbol" w:char="F0B7"/>
      </w:r>
      <w:r>
        <w:tab/>
        <w:t xml:space="preserve">Is it possible that a </w:t>
      </w:r>
      <w:r>
        <w:rPr>
          <w:i/>
        </w:rPr>
        <w:t>turning point</w:t>
      </w:r>
      <w:r>
        <w:t xml:space="preserve"> happens next?  Explain why or why not.  (</w:t>
      </w:r>
      <w:r>
        <w:rPr>
          <w:i/>
        </w:rPr>
        <w:t>Hint:</w:t>
      </w:r>
      <w:r>
        <w:t xml:space="preserve">  Can a turning point happen next if the concavity remains as it is, or must another special case point occur first?)</w:t>
      </w:r>
    </w:p>
    <w:p w:rsidR="00A75438" w:rsidRDefault="00A75438"/>
    <w:p w:rsidR="00A75438" w:rsidRDefault="00A75438"/>
    <w:p w:rsidR="00A75438" w:rsidRDefault="00A75438"/>
    <w:p w:rsidR="00A75438" w:rsidRDefault="00A75438">
      <w:pPr>
        <w:pStyle w:val="bullet4"/>
        <w:ind w:left="1260"/>
      </w:pPr>
      <w:r>
        <w:sym w:font="Symbol" w:char="F0B7"/>
      </w:r>
      <w:r>
        <w:tab/>
        <w:t xml:space="preserve">Is it possible that an </w:t>
      </w:r>
      <w:r>
        <w:rPr>
          <w:i/>
        </w:rPr>
        <w:t>inflection point</w:t>
      </w:r>
      <w:r>
        <w:t xml:space="preserve"> happens next, given the current values of the function and the slope?  Use your results from the table on the preceding page to decide.</w:t>
      </w:r>
    </w:p>
    <w:p w:rsidR="00A75438" w:rsidRDefault="00A75438"/>
    <w:p w:rsidR="00A75438" w:rsidRDefault="00A75438"/>
    <w:p w:rsidR="00A75438" w:rsidRDefault="00A75438"/>
    <w:p w:rsidR="00A75438" w:rsidRDefault="00A75438">
      <w:pPr>
        <w:pStyle w:val="bullet4"/>
        <w:ind w:left="1260"/>
      </w:pPr>
      <w:r>
        <w:sym w:font="Symbol" w:char="F0B7"/>
      </w:r>
      <w:r>
        <w:tab/>
        <w:t xml:space="preserve">Is it possible that an </w:t>
      </w:r>
      <w:r>
        <w:rPr>
          <w:i/>
        </w:rPr>
        <w:t>axis crossing</w:t>
      </w:r>
      <w:r>
        <w:t xml:space="preserve"> happens next, given the current values of the slope and concavity?  Use your results from the table on the preceding page to decide.</w:t>
      </w:r>
    </w:p>
    <w:p w:rsidR="00A75438" w:rsidRDefault="00A75438"/>
    <w:p w:rsidR="00A75438" w:rsidRDefault="00A75438"/>
    <w:p w:rsidR="00A75438" w:rsidRDefault="00A75438"/>
    <w:p w:rsidR="00A75438" w:rsidRDefault="00A75438">
      <w:pPr>
        <w:pStyle w:val="Heading5"/>
      </w:pPr>
      <w:r>
        <w:t xml:space="preserve">After completing part b above, decide with your partners which </w:t>
      </w:r>
      <w:r>
        <w:rPr>
          <w:u w:val="single"/>
        </w:rPr>
        <w:t>two</w:t>
      </w:r>
      <w:r>
        <w:t xml:space="preserve"> special case points happen next.  Be sure that your group agrees on the reasoning you used to arrive at your results.</w:t>
      </w:r>
    </w:p>
    <w:p w:rsidR="00A75438" w:rsidRDefault="00A75438"/>
    <w:p w:rsidR="00A75438" w:rsidRDefault="00A75438"/>
    <w:p w:rsidR="00A75438" w:rsidRDefault="00A75438"/>
    <w:p w:rsidR="00A75438" w:rsidRDefault="00A75438">
      <w:pPr>
        <w:pStyle w:val="Heading5"/>
      </w:pPr>
      <w:r>
        <w:t>Use what you have developed thus far to sketch the graph from the moment of release until the first minimum.  Label your axes clearly.</w:t>
      </w:r>
    </w:p>
    <w:p w:rsidR="00A75438" w:rsidRDefault="00285274">
      <w:pPr>
        <w:jc w:val="center"/>
      </w:pPr>
      <w:r>
        <mc:AlternateContent>
          <mc:Choice Requires="wpg">
            <w:drawing>
              <wp:inline distT="0" distB="0" distL="0" distR="0">
                <wp:extent cx="4839335" cy="1600200"/>
                <wp:effectExtent l="0" t="12700" r="37465" b="25400"/>
                <wp:docPr id="4"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39335" cy="1600200"/>
                          <a:chOff x="2299" y="11922"/>
                          <a:chExt cx="7621" cy="2520"/>
                        </a:xfrm>
                      </wpg:grpSpPr>
                      <wpg:grpSp>
                        <wpg:cNvPr id="5" name="Group 67"/>
                        <wpg:cNvGrpSpPr>
                          <a:grpSpLocks/>
                        </wpg:cNvGrpSpPr>
                        <wpg:grpSpPr bwMode="auto">
                          <a:xfrm>
                            <a:off x="2360" y="11922"/>
                            <a:ext cx="7560" cy="2520"/>
                            <a:chOff x="2241" y="5404"/>
                            <a:chExt cx="7560" cy="2520"/>
                          </a:xfrm>
                        </wpg:grpSpPr>
                        <wps:wsp>
                          <wps:cNvPr id="6" name="Line 68"/>
                          <wps:cNvCnPr/>
                          <wps:spPr bwMode="auto">
                            <a:xfrm>
                              <a:off x="2241" y="5404"/>
                              <a:ext cx="0" cy="252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wps:wsp>
                          <wps:cNvPr id="7" name="Line 69"/>
                          <wps:cNvCnPr/>
                          <wps:spPr bwMode="auto">
                            <a:xfrm>
                              <a:off x="2241" y="6664"/>
                              <a:ext cx="7560"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g:grpSp>
                      <wps:wsp>
                        <wps:cNvPr id="8" name="Arc 70"/>
                        <wps:cNvSpPr>
                          <a:spLocks/>
                        </wps:cNvSpPr>
                        <wps:spPr bwMode="auto">
                          <a:xfrm>
                            <a:off x="2299" y="12102"/>
                            <a:ext cx="124" cy="75"/>
                          </a:xfrm>
                          <a:custGeom>
                            <a:avLst/>
                            <a:gdLst>
                              <a:gd name="G0" fmla="+- 13667 0 0"/>
                              <a:gd name="G1" fmla="+- 21600 0 0"/>
                              <a:gd name="G2" fmla="+- 21600 0 0"/>
                              <a:gd name="T0" fmla="*/ 0 w 24458"/>
                              <a:gd name="T1" fmla="*/ 4875 h 21600"/>
                              <a:gd name="T2" fmla="*/ 24458 w 24458"/>
                              <a:gd name="T3" fmla="*/ 2889 h 21600"/>
                              <a:gd name="T4" fmla="*/ 13667 w 24458"/>
                              <a:gd name="T5" fmla="*/ 21600 h 21600"/>
                            </a:gdLst>
                            <a:ahLst/>
                            <a:cxnLst>
                              <a:cxn ang="0">
                                <a:pos x="T0" y="T1"/>
                              </a:cxn>
                              <a:cxn ang="0">
                                <a:pos x="T2" y="T3"/>
                              </a:cxn>
                              <a:cxn ang="0">
                                <a:pos x="T4" y="T5"/>
                              </a:cxn>
                            </a:cxnLst>
                            <a:rect l="0" t="0" r="r" b="b"/>
                            <a:pathLst>
                              <a:path w="24458" h="21600" fill="none" extrusionOk="0">
                                <a:moveTo>
                                  <a:pt x="-1" y="4874"/>
                                </a:moveTo>
                                <a:cubicBezTo>
                                  <a:pt x="3856" y="1721"/>
                                  <a:pt x="8685" y="-1"/>
                                  <a:pt x="13667" y="-1"/>
                                </a:cubicBezTo>
                                <a:cubicBezTo>
                                  <a:pt x="17455" y="-1"/>
                                  <a:pt x="21176" y="996"/>
                                  <a:pt x="24458" y="2888"/>
                                </a:cubicBezTo>
                              </a:path>
                              <a:path w="24458" h="21600" stroke="0" extrusionOk="0">
                                <a:moveTo>
                                  <a:pt x="-1" y="4874"/>
                                </a:moveTo>
                                <a:cubicBezTo>
                                  <a:pt x="3856" y="1721"/>
                                  <a:pt x="8685" y="-1"/>
                                  <a:pt x="13667" y="-1"/>
                                </a:cubicBezTo>
                                <a:cubicBezTo>
                                  <a:pt x="17455" y="-1"/>
                                  <a:pt x="21176" y="996"/>
                                  <a:pt x="24458" y="2888"/>
                                </a:cubicBezTo>
                                <a:lnTo>
                                  <a:pt x="13667"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g:wgp>
                  </a:graphicData>
                </a:graphic>
              </wp:inline>
            </w:drawing>
          </mc:Choice>
          <mc:Fallback>
            <w:pict>
              <v:group id="Group 66" o:spid="_x0000_s1026" style="width:381.05pt;height:126pt;mso-position-horizontal-relative:char;mso-position-vertical-relative:line" coordorigin="2299,11922" coordsize="7621,252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">
                <v:group id="Group 67" o:spid="_x0000_s1027" style="position:absolute;left:2360;top:11922;width:7560;height:2520" coordorigin="2241,5404" coordsize="7560,252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92YMoxAAAANoAAAAP&#10;AAAAAAAAAAAAAAAAAKkCAABkcnMvZG93bnJldi54bWxQSwUGAAAAAAQABAD6AAAAmgMAAAAA&#10;">
                  <v:line id="Line 68" o:spid="_x0000_s1028" style="position:absolute;visibility:visible;mso-wrap-style:square" from="2241,5404" to="2241,792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y9Y7sAAAADaAAAADwAAAGRycy9kb3ducmV2LnhtbERPTYvCMBC9C/6HMIIXWdOVRbQaRYRF&#10;Dytq3cveZpuxLTaT0kRb/70RBI+P9z1ftqYUN6pdYVnB5zACQZxaXXCm4Pf0/TEB4TyyxtIyKbiT&#10;g+Wi25ljrG3DR7olPhMhhF2MCnLvq1hKl+Zk0A1tRRy4s60N+gDrTOoamxBuSjmKorE0WHBoyLGi&#10;dU7pJbmaMGPzfxnp81/zVUzNbp/80Hp/GCjV77WrGQhPrX+LX+6tVjCG55XgB7l4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IsvWO7AAAAA2gAAAA8AAAAAAAAAAAAAAAAA&#10;oQIAAGRycy9kb3ducmV2LnhtbFBLBQYAAAAABAAEAPkAAACOAwAAAAA=&#10;">
                    <v:stroke startarrow="block" startarrowwidth="narrow" startarrowlength="short" endarrow="block" endarrowwidth="narrow" endarrowlength="short"/>
                  </v:line>
                  <v:line id="Line 69" o:spid="_x0000_s1029" style="position:absolute;visibility:visible;mso-wrap-style:square" from="2241,6664" to="9801,666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g+pcYAAADaAAAADwAAAGRycy9kb3ducmV2LnhtbESPT2vCQBTE74V+h+UVehGzaQ/+SV1F&#10;SluKeonxkONr9jUbmn0bsqvGb+8KQo/DzPyGWawG24oT9b5xrOAlSUEQV043XCs4FJ/jGQgfkDW2&#10;jknBhTyslo8PC8y0O3NOp32oRYSwz1CBCaHLpPSVIYs+cR1x9H5dbzFE2ddS93iOcNvK1zSdSIsN&#10;xwWDHb0bqv72R6tgdyx/TLEt88O2WG++hpGebj7mSj0/Des3EIGG8B++t7+1gincrsQbIJdX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PoPqXGAAAA2gAAAA8AAAAAAAAA&#10;AAAAAAAAoQIAAGRycy9kb3ducmV2LnhtbFBLBQYAAAAABAAEAPkAAACUAwAAAAA=&#10;">
                    <v:stroke endarrow="block" endarrowwidth="narrow" endarrowlength="short"/>
                  </v:line>
                </v:group>
                <v:shape id="Arc 70" o:spid="_x0000_s1030" style="position:absolute;left:2299;top:12102;width:124;height:75;visibility:visible;mso-wrap-style:square;v-text-anchor:top" coordsize="24458,216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x+XYvwAA&#10;ANoAAAAPAAAAZHJzL2Rvd25yZXYueG1sRE+5bgIxEO2R8g/WREoH3lCQsGBQQEECOu52WM8eYj1e&#10;rQ04fD0uIlE+vXs8DaYWN2pdZVnBZy8BQZxZXXGhYL9bdL9BOI+ssbZMCv7IwXTy1hljqu2dN3Tb&#10;+kLEEHYpKii9b1IpXVaSQdezDXHkctsa9BG2hdQt3mO4qWU/SQbSYMWxocSG5iVll+3VKAiP4SWc&#10;Buuv6/k3WdHseOjn+UKpj/fwMwLhKfiX+N+91Ari1ngl3gA5eQI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nH5di/AAAA2gAAAA8AAAAAAAAAAAAAAAAAlwIAAGRycy9kb3ducmV2&#10;LnhtbFBLBQYAAAAABAAEAPUAAACDAwAAAAA=&#10;" path="m-1,4874nfc3856,1721,8685,-1,13667,-1,17455,-1,21176,996,24458,2888em-1,4874nsc3856,1721,8685,-1,13667,-1,17455,-1,21176,996,24458,2888l13667,21600,-1,4874xe" filled="f">
                  <v:shadow opacity="49150f"/>
                  <v:path arrowok="t" o:extrusionok="f" o:connecttype="custom" o:connectlocs="0,17;124,10;69,75" o:connectangles="0,0,0"/>
                </v:shape>
                <w10:anchorlock/>
              </v:group>
            </w:pict>
          </mc:Fallback>
        </mc:AlternateContent>
      </w:r>
    </w:p>
    <w:p w:rsidR="00A75438" w:rsidRDefault="00A75438"/>
    <w:p w:rsidR="00A75438" w:rsidRDefault="00A75438"/>
    <w:p w:rsidR="00A75438" w:rsidRDefault="00A75438">
      <w:pPr>
        <w:pStyle w:val="Heading4"/>
      </w:pPr>
      <w:r>
        <w:t xml:space="preserve">What are the </w:t>
      </w:r>
      <w:r>
        <w:rPr>
          <w:u w:val="single"/>
        </w:rPr>
        <w:t>next three</w:t>
      </w:r>
      <w:r>
        <w:t xml:space="preserve"> special points? Write them in order below, and then add them to your graph above.  Be sure that your group agrees on the reasoning you used to arrive at your answer.</w:t>
      </w:r>
    </w:p>
    <w:p w:rsidR="00A75438" w:rsidRDefault="00A75438"/>
    <w:p w:rsidR="00A75438" w:rsidRDefault="00A75438">
      <w:pPr>
        <w:pStyle w:val="Heading3"/>
        <w:pageBreakBefore/>
      </w:pPr>
      <w:r>
        <w:lastRenderedPageBreak/>
        <w:t xml:space="preserve">In the graph on the previous page, you were guided to reason that the graph crossed the </w:t>
      </w:r>
      <w:r>
        <w:rPr>
          <w:i/>
        </w:rPr>
        <w:t>t</w:t>
      </w:r>
      <w:r>
        <w:t xml:space="preserve">-axis.  The mathematical equation doesn’t require this to actually happen.  Consider what would happen if the graph did </w:t>
      </w:r>
      <w:r>
        <w:rPr>
          <w:i/>
        </w:rPr>
        <w:t>not</w:t>
      </w:r>
      <w:r>
        <w:t xml:space="preserve"> cross the </w:t>
      </w:r>
      <w:r>
        <w:rPr>
          <w:i/>
        </w:rPr>
        <w:t>t</w:t>
      </w:r>
      <w:r>
        <w:t xml:space="preserve">-axis after the first inflection point.  </w:t>
      </w:r>
    </w:p>
    <w:p w:rsidR="00A75438" w:rsidRDefault="00A75438">
      <w:pPr>
        <w:pStyle w:val="Heading4"/>
      </w:pPr>
      <w:r>
        <w:t>Could another inflection point occur next?  Explain how you arrived at your answer.</w:t>
      </w:r>
    </w:p>
    <w:p w:rsidR="00A75438" w:rsidRDefault="00A75438"/>
    <w:p w:rsidR="00A75438" w:rsidRDefault="00A75438"/>
    <w:p w:rsidR="00A75438" w:rsidRDefault="00A75438"/>
    <w:p w:rsidR="00A75438" w:rsidRDefault="00A75438"/>
    <w:p w:rsidR="00A75438" w:rsidRDefault="00A75438"/>
    <w:p w:rsidR="00A75438" w:rsidRDefault="00A75438">
      <w:pPr>
        <w:pStyle w:val="Heading4"/>
      </w:pPr>
      <w:r>
        <w:t>What about another turning point?  Explain how you arrived at your answer.</w:t>
      </w:r>
    </w:p>
    <w:p w:rsidR="00A75438" w:rsidRDefault="00A75438"/>
    <w:p w:rsidR="00A75438" w:rsidRDefault="00A75438"/>
    <w:p w:rsidR="00A75438" w:rsidRDefault="00A75438"/>
    <w:p w:rsidR="00A75438" w:rsidRDefault="00A75438"/>
    <w:p w:rsidR="00A75438" w:rsidRDefault="00A75438"/>
    <w:p w:rsidR="00A75438" w:rsidRDefault="00A75438">
      <w:pPr>
        <w:pStyle w:val="Heading4"/>
      </w:pPr>
      <w:r>
        <w:t>Use these new assumptions to draw another graph below.  Label your axes clearly.</w:t>
      </w:r>
    </w:p>
    <w:p w:rsidR="00A75438" w:rsidRDefault="00285274">
      <w:pPr>
        <w:jc w:val="center"/>
      </w:pPr>
      <w:r>
        <mc:AlternateContent>
          <mc:Choice Requires="wpg">
            <w:drawing>
              <wp:inline distT="0" distB="0" distL="0" distR="0">
                <wp:extent cx="4800600" cy="1600200"/>
                <wp:effectExtent l="38100" t="12700" r="25400" b="25400"/>
                <wp:docPr id="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00600" cy="1600200"/>
                          <a:chOff x="2241" y="5404"/>
                          <a:chExt cx="7560" cy="2520"/>
                        </a:xfrm>
                      </wpg:grpSpPr>
                      <wps:wsp>
                        <wps:cNvPr id="2" name="Line 72"/>
                        <wps:cNvCnPr/>
                        <wps:spPr bwMode="auto">
                          <a:xfrm>
                            <a:off x="2241" y="5404"/>
                            <a:ext cx="0" cy="252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wps:wsp>
                        <wps:cNvPr id="3" name="Line 73"/>
                        <wps:cNvCnPr/>
                        <wps:spPr bwMode="auto">
                          <a:xfrm>
                            <a:off x="2241" y="6664"/>
                            <a:ext cx="7560"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g:wgp>
                  </a:graphicData>
                </a:graphic>
              </wp:inline>
            </w:drawing>
          </mc:Choice>
          <mc:Fallback>
            <w:pict>
              <v:group id="Group 71" o:spid="_x0000_s1026" style="width:378pt;height:126pt;mso-position-horizontal-relative:char;mso-position-vertical-relative:line" coordorigin="2241,5404" coordsize="7560,252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">
                <v:line id="Line 72" o:spid="_x0000_s1027" style="position:absolute;visibility:visible;mso-wrap-style:square" from="2241,5404" to="2241,792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BRe7cAAAADaAAAADwAAAGRycy9kb3ducmV2LnhtbERPTWvCQBC9C/6HZQQvpW4MUmx0FRFE&#10;D4pt7KW3MTsmwexsyK4m/nu3UPD4eN/zZWcqcafGlZYVjEcRCOLM6pJzBT+nzfsUhPPIGivLpOBB&#10;DpaLfm+OibYtf9M99bkIIewSVFB4XydSuqwgg25ka+LAXWxj0AfY5FI32IZwU8k4ij6kwZJDQ4E1&#10;rQvKrunNhBnb8zXWl992Un6awzHd0/r49abUcNCtZiA8df4l/nfvtIIY/q4EP8jFE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PQUXu3AAAAA2gAAAA8AAAAAAAAAAAAAAAAA&#10;oQIAAGRycy9kb3ducmV2LnhtbFBLBQYAAAAABAAEAPkAAACOAwAAAAA=&#10;">
                  <v:stroke startarrow="block" startarrowwidth="narrow" startarrowlength="short" endarrow="block" endarrowwidth="narrow" endarrowlength="short"/>
                </v:line>
                <v:line id="Line 73" o:spid="_x0000_s1028" style="position:absolute;visibility:visible;mso-wrap-style:square" from="2241,6664" to="9801,666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NM4psUAAADaAAAADwAAAGRycy9kb3ducmV2LnhtbESPQWvCQBSE74X+h+UVvIhurGBrzCoi&#10;VYr2ovGQ4zP7mg3Nvg3ZVdN/3y0Uehxm5hsmW/W2ETfqfO1YwWScgCAuna65UnDOt6NXED4ga2wc&#10;k4Jv8rBaPj5kmGp35yPdTqESEcI+RQUmhDaV0peGLPqxa4mj9+k6iyHKrpK6w3uE20Y+J8lMWqw5&#10;LhhsaWOo/DpdrYKPa3Ex+aE4ng/5er/rh/pl/zZXavDUrxcgAvXhP/zXftcKpvB7Jd4Aufw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jNM4psUAAADaAAAADwAAAAAAAAAA&#10;AAAAAAChAgAAZHJzL2Rvd25yZXYueG1sUEsFBgAAAAAEAAQA+QAAAJMDAAAAAA==&#10;">
                  <v:stroke endarrow="block" endarrowwidth="narrow" endarrowlength="short"/>
                </v:line>
                <w10:anchorlock/>
              </v:group>
            </w:pict>
          </mc:Fallback>
        </mc:AlternateContent>
      </w:r>
    </w:p>
    <w:p w:rsidR="00A75438" w:rsidRDefault="00A75438"/>
    <w:p w:rsidR="00A75438" w:rsidRDefault="00A75438"/>
    <w:p w:rsidR="00A75438" w:rsidRDefault="00A75438"/>
    <w:p w:rsidR="00A75438" w:rsidRDefault="00A75438">
      <w:pPr>
        <w:pStyle w:val="Heading3"/>
      </w:pPr>
      <w:r>
        <w:t xml:space="preserve">Is it possible to determine only from the form of the differential equation of motion whether the object will cross the </w:t>
      </w:r>
      <w:r>
        <w:rPr>
          <w:i/>
        </w:rPr>
        <w:t>t</w:t>
      </w:r>
      <w:r>
        <w:t xml:space="preserve">-axis or not?  </w:t>
      </w:r>
    </w:p>
    <w:p w:rsidR="00A75438" w:rsidRDefault="00A75438">
      <w:pPr>
        <w:pStyle w:val="Heading4"/>
      </w:pPr>
      <w:r>
        <w:t xml:space="preserve">What is the difference in the motion of the object in each case?  </w:t>
      </w:r>
    </w:p>
    <w:p w:rsidR="00A75438" w:rsidRDefault="00A75438"/>
    <w:p w:rsidR="00A75438" w:rsidRDefault="00A75438"/>
    <w:p w:rsidR="00A75438" w:rsidRDefault="00A75438"/>
    <w:p w:rsidR="00A75438" w:rsidRDefault="00A75438"/>
    <w:p w:rsidR="00A75438" w:rsidRDefault="00A75438"/>
    <w:p w:rsidR="00A75438" w:rsidRDefault="00A75438">
      <w:pPr>
        <w:pStyle w:val="Heading4"/>
      </w:pPr>
      <w:r>
        <w:t>Is all damped harmonic motion harmonic?  Explain.</w:t>
      </w:r>
    </w:p>
    <w:p w:rsidR="00A75438" w:rsidRDefault="00A75438"/>
    <w:sectPr w:rsidR="00A75438">
      <w:headerReference w:type="default" r:id="rId38"/>
      <w:footerReference w:type="default" r:id="rId39"/>
      <w:headerReference w:type="first" r:id="rId40"/>
      <w:footerReference w:type="first" r:id="rId41"/>
      <w:type w:val="oddPage"/>
      <w:pgSz w:w="12240" w:h="15840"/>
      <w:pgMar w:top="-1440" w:right="1080" w:bottom="-1152" w:left="1080" w:header="720" w:footer="828" w:gutter="720"/>
      <w:pgNumType w:start="1"/>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438" w:rsidRDefault="00A75438">
      <w:r>
        <w:separator/>
      </w:r>
    </w:p>
  </w:endnote>
  <w:endnote w:type="continuationSeparator" w:id="0">
    <w:p w:rsidR="00A75438" w:rsidRDefault="00A75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Bookman Old Style">
    <w:panose1 w:val="0205060405050502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ekton Oblique">
    <w:charset w:val="4D"/>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438" w:rsidRPr="00285274" w:rsidRDefault="00A75438">
    <w:pPr>
      <w:pStyle w:val="Footer"/>
      <w:tabs>
        <w:tab w:val="clear" w:pos="8640"/>
        <w:tab w:val="right" w:pos="9360"/>
      </w:tabs>
      <w:rPr>
        <w:szCs w:val="18"/>
      </w:rPr>
    </w:pPr>
    <w:r w:rsidRPr="00285274">
      <w:rPr>
        <w:szCs w:val="18"/>
      </w:rPr>
      <w:t>© University of Maine Physics Edu</w:t>
    </w:r>
    <w:r w:rsidR="00285274">
      <w:rPr>
        <w:szCs w:val="18"/>
      </w:rPr>
      <w:t>cation Research Laboratory, 2013</w:t>
    </w:r>
    <w:r w:rsidRPr="00285274">
      <w:rPr>
        <w:szCs w:val="18"/>
      </w:rPr>
      <w:t>.</w:t>
    </w:r>
    <w:r w:rsidRPr="00285274">
      <w:rPr>
        <w:szCs w:val="18"/>
      </w:rPr>
      <w:tab/>
    </w:r>
    <w:r w:rsidRPr="00285274">
      <w:rPr>
        <w:rStyle w:val="PageNumber"/>
        <w:szCs w:val="18"/>
      </w:rPr>
      <w:fldChar w:fldCharType="begin"/>
    </w:r>
    <w:r w:rsidRPr="00285274">
      <w:rPr>
        <w:rStyle w:val="PageNumber"/>
        <w:szCs w:val="18"/>
      </w:rPr>
      <w:instrText xml:space="preserve"> PAGE </w:instrText>
    </w:r>
    <w:r w:rsidRPr="00285274">
      <w:rPr>
        <w:rStyle w:val="PageNumber"/>
        <w:szCs w:val="18"/>
      </w:rPr>
      <w:fldChar w:fldCharType="separate"/>
    </w:r>
    <w:r w:rsidR="00285274">
      <w:rPr>
        <w:rStyle w:val="PageNumber"/>
        <w:szCs w:val="18"/>
      </w:rPr>
      <w:t>5</w:t>
    </w:r>
    <w:r w:rsidRPr="00285274">
      <w:rPr>
        <w:rStyle w:val="PageNumber"/>
        <w:szCs w:val="18"/>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438" w:rsidRPr="00285274" w:rsidRDefault="00A75438">
    <w:pPr>
      <w:pStyle w:val="Footer"/>
      <w:rPr>
        <w:szCs w:val="18"/>
      </w:rPr>
    </w:pPr>
    <w:r w:rsidRPr="00285274">
      <w:rPr>
        <w:szCs w:val="18"/>
      </w:rPr>
      <w:t>© University of Maine Physics Edu</w:t>
    </w:r>
    <w:r w:rsidR="00285274">
      <w:rPr>
        <w:szCs w:val="18"/>
      </w:rPr>
      <w:t>cation Research Laboratory, 2013</w:t>
    </w:r>
    <w:r w:rsidRPr="00285274">
      <w:rPr>
        <w:szCs w:val="18"/>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438" w:rsidRDefault="00A75438">
      <w:r>
        <w:separator/>
      </w:r>
    </w:p>
  </w:footnote>
  <w:footnote w:type="continuationSeparator" w:id="0">
    <w:p w:rsidR="00A75438" w:rsidRDefault="00A7543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438" w:rsidRDefault="00A75438">
    <w:pPr>
      <w:pStyle w:val="Header"/>
      <w:tabs>
        <w:tab w:val="clear" w:pos="8640"/>
        <w:tab w:val="left" w:pos="6480"/>
        <w:tab w:val="right" w:pos="9000"/>
      </w:tabs>
      <w:rPr>
        <w:i/>
        <w:sz w:val="24"/>
      </w:rPr>
    </w:pPr>
    <w:r>
      <w:rPr>
        <w:i/>
        <w:sz w:val="24"/>
      </w:rPr>
      <w:t>Graphical interpretation of differential equations</w:t>
    </w:r>
  </w:p>
  <w:p w:rsidR="00A75438" w:rsidRDefault="00A75438">
    <w:pPr>
      <w:pStyle w:val="Header"/>
      <w:tabs>
        <w:tab w:val="clear" w:pos="8640"/>
        <w:tab w:val="clear" w:pos="9360"/>
        <w:tab w:val="left" w:pos="2560"/>
      </w:tabs>
      <w:rPr>
        <w:sz w:val="24"/>
      </w:rPr>
    </w:pPr>
    <w:r>
      <w:rPr>
        <w:sz w:val="24"/>
      </w:rPr>
      <w:tab/>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438" w:rsidRDefault="00A75438">
    <w:pPr>
      <w:pStyle w:val="Header"/>
      <w:tabs>
        <w:tab w:val="clear" w:pos="8640"/>
        <w:tab w:val="left" w:pos="6480"/>
        <w:tab w:val="right" w:pos="9000"/>
      </w:tabs>
      <w:rPr>
        <w:b w:val="0"/>
        <w:sz w:val="24"/>
      </w:rPr>
    </w:pPr>
  </w:p>
  <w:p w:rsidR="00A75438" w:rsidRDefault="00A7543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5A840AA"/>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265AAFA0"/>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BC94119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52CE1F0E"/>
    <w:lvl w:ilvl="0">
      <w:start w:val="1"/>
      <w:numFmt w:val="decimal"/>
      <w:pStyle w:val="ListNumber2"/>
      <w:lvlText w:val="%1."/>
      <w:lvlJc w:val="left"/>
      <w:pPr>
        <w:tabs>
          <w:tab w:val="num" w:pos="720"/>
        </w:tabs>
        <w:ind w:left="720" w:hanging="360"/>
      </w:pPr>
    </w:lvl>
  </w:abstractNum>
  <w:abstractNum w:abstractNumId="4">
    <w:nsid w:val="FFFFFF80"/>
    <w:multiLevelType w:val="singleLevel"/>
    <w:tmpl w:val="C54455A0"/>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E7D21EEC"/>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661245D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339AE71C"/>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E5C03EC"/>
    <w:lvl w:ilvl="0">
      <w:start w:val="1"/>
      <w:numFmt w:val="decimal"/>
      <w:pStyle w:val="ListNumber"/>
      <w:lvlText w:val="%1."/>
      <w:lvlJc w:val="left"/>
      <w:pPr>
        <w:tabs>
          <w:tab w:val="num" w:pos="360"/>
        </w:tabs>
        <w:ind w:left="360" w:hanging="360"/>
      </w:pPr>
    </w:lvl>
  </w:abstractNum>
  <w:abstractNum w:abstractNumId="9">
    <w:nsid w:val="FFFFFF89"/>
    <w:multiLevelType w:val="singleLevel"/>
    <w:tmpl w:val="CF4C2F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none"/>
      <w:pStyle w:val="Heading1"/>
      <w:suff w:val="nothing"/>
      <w:lvlText w:val=""/>
      <w:lvlJc w:val="left"/>
      <w:pPr>
        <w:ind w:left="0" w:firstLine="0"/>
      </w:pPr>
    </w:lvl>
    <w:lvl w:ilvl="1">
      <w:start w:val="1"/>
      <w:numFmt w:val="upperRoman"/>
      <w:pStyle w:val="Heading2"/>
      <w:lvlText w:val="%2."/>
      <w:legacy w:legacy="1" w:legacySpace="0" w:legacyIndent="360"/>
      <w:lvlJc w:val="left"/>
      <w:pPr>
        <w:ind w:left="450" w:hanging="360"/>
      </w:pPr>
    </w:lvl>
    <w:lvl w:ilvl="2">
      <w:start w:val="1"/>
      <w:numFmt w:val="upperLetter"/>
      <w:pStyle w:val="Heading3"/>
      <w:lvlText w:val="%3."/>
      <w:legacy w:legacy="1" w:legacySpace="0" w:legacyIndent="360"/>
      <w:lvlJc w:val="left"/>
      <w:pPr>
        <w:ind w:left="360" w:hanging="360"/>
      </w:pPr>
    </w:lvl>
    <w:lvl w:ilvl="3">
      <w:start w:val="1"/>
      <w:numFmt w:val="decimal"/>
      <w:pStyle w:val="Heading4"/>
      <w:lvlText w:val="%4."/>
      <w:legacy w:legacy="1" w:legacySpace="0" w:legacyIndent="360"/>
      <w:lvlJc w:val="left"/>
      <w:pPr>
        <w:ind w:left="720" w:hanging="360"/>
      </w:pPr>
    </w:lvl>
    <w:lvl w:ilvl="4">
      <w:start w:val="1"/>
      <w:numFmt w:val="lowerLetter"/>
      <w:pStyle w:val="Heading5"/>
      <w:lvlText w:val="%5."/>
      <w:legacy w:legacy="1" w:legacySpace="0" w:legacyIndent="360"/>
      <w:lvlJc w:val="left"/>
      <w:pPr>
        <w:ind w:left="1080" w:hanging="360"/>
      </w:pPr>
    </w:lvl>
    <w:lvl w:ilvl="5">
      <w:start w:val="1"/>
      <w:numFmt w:val="lowerRoman"/>
      <w:pStyle w:val="Heading6"/>
      <w:lvlText w:val="%6."/>
      <w:legacy w:legacy="1" w:legacySpace="0" w:legacyIndent="720"/>
      <w:lvlJc w:val="left"/>
      <w:pPr>
        <w:ind w:left="1440" w:hanging="720"/>
      </w:pPr>
    </w:lvl>
    <w:lvl w:ilvl="6">
      <w:start w:val="1"/>
      <w:numFmt w:val="none"/>
      <w:pStyle w:val="Heading7"/>
      <w:lvlText w:val=""/>
      <w:legacy w:legacy="1" w:legacySpace="0" w:legacyIndent="720"/>
      <w:lvlJc w:val="left"/>
      <w:pPr>
        <w:ind w:left="2880" w:hanging="720"/>
      </w:pPr>
      <w:rPr>
        <w:rFonts w:ascii="Symbol" w:hAnsi="Symbol" w:hint="default"/>
      </w:rPr>
    </w:lvl>
    <w:lvl w:ilvl="7">
      <w:start w:val="1"/>
      <w:numFmt w:val="lowerLetter"/>
      <w:pStyle w:val="Heading8"/>
      <w:lvlText w:val="(%8)"/>
      <w:legacy w:legacy="1" w:legacySpace="0" w:legacyIndent="720"/>
      <w:lvlJc w:val="left"/>
      <w:pPr>
        <w:ind w:left="3600" w:hanging="720"/>
      </w:pPr>
    </w:lvl>
    <w:lvl w:ilvl="8">
      <w:start w:val="1"/>
      <w:numFmt w:val="lowerRoman"/>
      <w:pStyle w:val="Heading9"/>
      <w:lvlText w:val="(%9)"/>
      <w:legacy w:legacy="1" w:legacySpace="0" w:legacyIndent="720"/>
      <w:lvlJc w:val="left"/>
      <w:pPr>
        <w:ind w:left="4320" w:hanging="720"/>
      </w:pPr>
    </w:lvl>
  </w:abstractNum>
  <w:abstractNum w:abstractNumId="11">
    <w:nsid w:val="240F7BFE"/>
    <w:multiLevelType w:val="singleLevel"/>
    <w:tmpl w:val="04090015"/>
    <w:lvl w:ilvl="0">
      <w:start w:val="1"/>
      <w:numFmt w:val="upperLetter"/>
      <w:lvlText w:val="%1."/>
      <w:lvlJc w:val="left"/>
      <w:pPr>
        <w:tabs>
          <w:tab w:val="num" w:pos="360"/>
        </w:tabs>
        <w:ind w:left="360" w:hanging="360"/>
      </w:pPr>
      <w:rPr>
        <w:rFonts w:hint="default"/>
      </w:rPr>
    </w:lvl>
  </w:abstractNum>
  <w:abstractNum w:abstractNumId="12">
    <w:nsid w:val="51B42998"/>
    <w:multiLevelType w:val="hybridMultilevel"/>
    <w:tmpl w:val="FB6857DA"/>
    <w:lvl w:ilvl="0">
      <w:start w:val="10"/>
      <w:numFmt w:val="bullet"/>
      <w:lvlText w:val=""/>
      <w:lvlJc w:val="left"/>
      <w:pPr>
        <w:tabs>
          <w:tab w:val="num" w:pos="720"/>
        </w:tabs>
        <w:ind w:left="720" w:hanging="360"/>
      </w:pPr>
      <w:rPr>
        <w:rFonts w:ascii="Wingdings" w:eastAsia="Times New Roman" w:hAnsi="Wingdings" w:cs="Times New Roman" w:hint="default"/>
        <w:b/>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6F2A620D"/>
    <w:multiLevelType w:val="hybridMultilevel"/>
    <w:tmpl w:val="994A2F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Symbol" w:hAnsi="Symbol" w:hint="default"/>
      </w:r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mirrorMargins/>
  <w:attachedTemplate r:id="rId1"/>
  <w:linkStyles/>
  <w:defaultTabStop w:val="360"/>
  <w:doNotHyphenateCap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9A8"/>
    <w:rsid w:val="00250637"/>
    <w:rsid w:val="00285274"/>
    <w:rsid w:val="002929A8"/>
    <w:rsid w:val="00A754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1" type="arc" idref="#_x0000_s1094"/>
      </o:rules>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noProof/>
      <w:sz w:val="22"/>
    </w:rPr>
  </w:style>
  <w:style w:type="paragraph" w:styleId="Heading1">
    <w:name w:val="heading 1"/>
    <w:aliases w:val="Part"/>
    <w:basedOn w:val="Normal"/>
    <w:next w:val="Normal"/>
    <w:qFormat/>
    <w:pPr>
      <w:keepNext/>
      <w:pageBreakBefore/>
      <w:framePr w:w="8784" w:hSpace="187" w:wrap="around" w:vAnchor="page" w:hAnchor="text" w:y="721"/>
      <w:numPr>
        <w:numId w:val="1"/>
      </w:numPr>
      <w:shd w:val="clear" w:color="000000" w:fill="FFFFFF"/>
      <w:outlineLvl w:val="0"/>
    </w:pPr>
    <w:rPr>
      <w:rFonts w:ascii="Bookman Old Style" w:hAnsi="Bookman Old Style"/>
      <w:b/>
      <w:caps/>
      <w:kern w:val="28"/>
      <w:sz w:val="28"/>
    </w:rPr>
  </w:style>
  <w:style w:type="paragraph" w:styleId="Heading2">
    <w:name w:val="heading 2"/>
    <w:basedOn w:val="Normal"/>
    <w:next w:val="Normal"/>
    <w:qFormat/>
    <w:pPr>
      <w:keepNext/>
      <w:numPr>
        <w:ilvl w:val="1"/>
        <w:numId w:val="1"/>
      </w:numPr>
      <w:spacing w:after="60" w:line="240" w:lineRule="exact"/>
      <w:ind w:hanging="450"/>
      <w:outlineLvl w:val="1"/>
    </w:pPr>
    <w:rPr>
      <w:b/>
    </w:rPr>
  </w:style>
  <w:style w:type="paragraph" w:styleId="Heading3">
    <w:name w:val="heading 3"/>
    <w:basedOn w:val="Normal"/>
    <w:next w:val="Normal"/>
    <w:qFormat/>
    <w:pPr>
      <w:keepNext/>
      <w:numPr>
        <w:ilvl w:val="2"/>
        <w:numId w:val="1"/>
      </w:numPr>
      <w:spacing w:after="240" w:line="240" w:lineRule="exact"/>
      <w:outlineLvl w:val="2"/>
    </w:pPr>
  </w:style>
  <w:style w:type="paragraph" w:styleId="Heading4">
    <w:name w:val="heading 4"/>
    <w:basedOn w:val="Normal"/>
    <w:next w:val="Normal"/>
    <w:qFormat/>
    <w:pPr>
      <w:keepNext/>
      <w:numPr>
        <w:ilvl w:val="3"/>
        <w:numId w:val="1"/>
      </w:numPr>
      <w:spacing w:after="240" w:line="240" w:lineRule="exact"/>
      <w:outlineLvl w:val="3"/>
    </w:pPr>
  </w:style>
  <w:style w:type="paragraph" w:styleId="Heading5">
    <w:name w:val="heading 5"/>
    <w:basedOn w:val="Normal"/>
    <w:next w:val="Normal"/>
    <w:qFormat/>
    <w:pPr>
      <w:numPr>
        <w:ilvl w:val="4"/>
        <w:numId w:val="1"/>
      </w:numPr>
      <w:spacing w:after="240" w:line="240" w:lineRule="exact"/>
      <w:outlineLvl w:val="4"/>
    </w:pPr>
  </w:style>
  <w:style w:type="paragraph" w:styleId="Heading6">
    <w:name w:val="heading 6"/>
    <w:basedOn w:val="Normal"/>
    <w:next w:val="Normal"/>
    <w:qFormat/>
    <w:pPr>
      <w:numPr>
        <w:ilvl w:val="5"/>
        <w:numId w:val="1"/>
      </w:numPr>
      <w:spacing w:before="240" w:after="60"/>
      <w:ind w:hanging="360"/>
      <w:outlineLvl w:val="5"/>
    </w:pPr>
    <w:rPr>
      <w:rFonts w:ascii="Helvetica" w:hAnsi="Helvetica"/>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12" w:space="1" w:color="auto"/>
      </w:pBdr>
      <w:tabs>
        <w:tab w:val="right" w:pos="8640"/>
        <w:tab w:val="right" w:pos="9360"/>
      </w:tabs>
    </w:pPr>
    <w:rPr>
      <w:b/>
      <w:sz w:val="20"/>
    </w:rPr>
  </w:style>
  <w:style w:type="paragraph" w:styleId="Footer">
    <w:name w:val="footer"/>
    <w:basedOn w:val="Normal"/>
    <w:pPr>
      <w:pBdr>
        <w:top w:val="single" w:sz="6" w:space="1" w:color="auto"/>
      </w:pBdr>
      <w:tabs>
        <w:tab w:val="right" w:pos="8640"/>
      </w:tabs>
    </w:pPr>
    <w:rPr>
      <w:sz w:val="18"/>
    </w:rPr>
  </w:style>
  <w:style w:type="paragraph" w:customStyle="1" w:styleId="Text1">
    <w:name w:val="Text1"/>
    <w:basedOn w:val="Normal"/>
    <w:pPr>
      <w:spacing w:after="240" w:line="420" w:lineRule="exact"/>
    </w:pPr>
  </w:style>
  <w:style w:type="paragraph" w:customStyle="1" w:styleId="text2">
    <w:name w:val="text2"/>
    <w:basedOn w:val="Normal"/>
    <w:pPr>
      <w:spacing w:after="240" w:line="240" w:lineRule="exact"/>
    </w:pPr>
  </w:style>
  <w:style w:type="paragraph" w:customStyle="1" w:styleId="text3">
    <w:name w:val="text3"/>
    <w:basedOn w:val="Normal"/>
    <w:pPr>
      <w:spacing w:after="240" w:line="240" w:lineRule="exact"/>
      <w:ind w:left="360"/>
    </w:pPr>
  </w:style>
  <w:style w:type="paragraph" w:customStyle="1" w:styleId="text4">
    <w:name w:val="text4"/>
    <w:basedOn w:val="text3"/>
    <w:pPr>
      <w:ind w:left="720"/>
    </w:pPr>
  </w:style>
  <w:style w:type="paragraph" w:customStyle="1" w:styleId="text5">
    <w:name w:val="text5"/>
    <w:basedOn w:val="Normal"/>
    <w:pPr>
      <w:spacing w:line="240" w:lineRule="exact"/>
      <w:ind w:left="1080"/>
    </w:pPr>
  </w:style>
  <w:style w:type="paragraph" w:customStyle="1" w:styleId="RightFigure">
    <w:name w:val="RightFigure"/>
    <w:basedOn w:val="Normal"/>
    <w:pPr>
      <w:framePr w:hSpace="187" w:wrap="auto" w:vAnchor="text" w:hAnchor="text" w:xAlign="right" w:y="1"/>
    </w:pPr>
  </w:style>
  <w:style w:type="character" w:styleId="PageNumber">
    <w:name w:val="page number"/>
    <w:basedOn w:val="DefaultParagraphFont"/>
  </w:style>
  <w:style w:type="paragraph" w:customStyle="1" w:styleId="HeaderFrame">
    <w:name w:val="HeaderFrame"/>
    <w:basedOn w:val="Header"/>
    <w:pPr>
      <w:framePr w:w="2880" w:h="720" w:hSpace="187" w:wrap="auto" w:vAnchor="page" w:hAnchor="margin" w:xAlign="center" w:y="721"/>
      <w:jc w:val="center"/>
    </w:pPr>
    <w:rPr>
      <w:b w:val="0"/>
      <w:caps/>
    </w:rPr>
  </w:style>
  <w:style w:type="paragraph" w:customStyle="1" w:styleId="studentdialog">
    <w:name w:val="student dialog"/>
    <w:aliases w:val="sd"/>
    <w:basedOn w:val="Normal"/>
    <w:pPr>
      <w:tabs>
        <w:tab w:val="left" w:pos="1440"/>
      </w:tabs>
      <w:spacing w:line="240" w:lineRule="exact"/>
      <w:ind w:left="1440" w:right="360" w:hanging="1080"/>
    </w:pPr>
    <w:rPr>
      <w:rFonts w:ascii="Tekton Oblique" w:hAnsi="Tekton Oblique"/>
    </w:rPr>
  </w:style>
  <w:style w:type="paragraph" w:customStyle="1" w:styleId="bullet3">
    <w:name w:val="bullet3"/>
    <w:basedOn w:val="Normal"/>
    <w:pPr>
      <w:spacing w:line="240" w:lineRule="exact"/>
      <w:ind w:left="900" w:hanging="180"/>
    </w:pPr>
  </w:style>
  <w:style w:type="paragraph" w:customStyle="1" w:styleId="bullet1">
    <w:name w:val="bullet1"/>
    <w:basedOn w:val="Normal"/>
    <w:pPr>
      <w:spacing w:after="240" w:line="240" w:lineRule="exact"/>
      <w:ind w:left="180" w:hanging="180"/>
    </w:pPr>
  </w:style>
  <w:style w:type="paragraph" w:customStyle="1" w:styleId="bullet2">
    <w:name w:val="bullet2"/>
    <w:basedOn w:val="bullet3"/>
    <w:pPr>
      <w:ind w:left="540"/>
    </w:pPr>
  </w:style>
  <w:style w:type="paragraph" w:customStyle="1" w:styleId="rightgraphic">
    <w:name w:val="right graphic"/>
    <w:aliases w:val="rg"/>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customStyle="1" w:styleId="RunningHead2">
    <w:name w:val="RunningHead2"/>
    <w:basedOn w:val="RunningHead"/>
    <w:pPr>
      <w:framePr w:w="4320" w:wrap="around" w:xAlign="right" w:yAlign="top"/>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character" w:styleId="CommentReference">
    <w:name w:val="annotation reference"/>
    <w:semiHidden/>
    <w:rPr>
      <w:sz w:val="16"/>
    </w:rPr>
  </w:style>
  <w:style w:type="paragraph" w:styleId="CommentText">
    <w:name w:val="annotation text"/>
    <w:basedOn w:val="Normal"/>
    <w:semiHidden/>
    <w:rPr>
      <w:sz w:val="20"/>
    </w:rPr>
  </w:style>
  <w:style w:type="paragraph" w:customStyle="1" w:styleId="rg2">
    <w:name w:val="rg2"/>
    <w:basedOn w:val="Normal"/>
    <w:pPr>
      <w:framePr w:hSpace="187" w:wrap="around" w:vAnchor="text" w:hAnchor="text" w:xAlign="right" w:y="174"/>
    </w:pPr>
  </w:style>
  <w:style w:type="paragraph" w:styleId="Caption">
    <w:name w:val="caption"/>
    <w:basedOn w:val="Normal"/>
    <w:next w:val="Normal"/>
    <w:qFormat/>
    <w:pPr>
      <w:spacing w:before="120" w:after="120"/>
    </w:pPr>
    <w:rPr>
      <w:b/>
    </w:rPr>
  </w:style>
  <w:style w:type="paragraph" w:customStyle="1" w:styleId="3">
    <w:name w:val="3"/>
    <w:basedOn w:val="text4"/>
  </w:style>
  <w:style w:type="paragraph" w:customStyle="1" w:styleId="I-Main">
    <w:name w:val="I - Main"/>
    <w:basedOn w:val="Normal"/>
    <w:pPr>
      <w:tabs>
        <w:tab w:val="left" w:pos="440"/>
      </w:tabs>
      <w:ind w:left="800" w:hanging="800"/>
    </w:pPr>
  </w:style>
  <w:style w:type="paragraph" w:customStyle="1" w:styleId="pexercise">
    <w:name w:val="p exercise"/>
    <w:basedOn w:val="Normal"/>
    <w:pPr>
      <w:tabs>
        <w:tab w:val="left" w:pos="360"/>
      </w:tabs>
      <w:spacing w:after="240" w:line="240" w:lineRule="exact"/>
    </w:pPr>
    <w:rPr>
      <w:sz w:val="24"/>
    </w:rPr>
  </w:style>
  <w:style w:type="paragraph" w:customStyle="1" w:styleId="pgraphcenter">
    <w:name w:val="p graph (center)"/>
    <w:basedOn w:val="Normal"/>
    <w:pPr>
      <w:tabs>
        <w:tab w:val="left" w:pos="360"/>
        <w:tab w:val="left" w:pos="720"/>
        <w:tab w:val="left" w:pos="8999"/>
      </w:tabs>
      <w:jc w:val="center"/>
    </w:pPr>
    <w:rPr>
      <w:sz w:val="24"/>
    </w:rPr>
  </w:style>
  <w:style w:type="paragraph" w:customStyle="1" w:styleId="phanging">
    <w:name w:val="p hanging"/>
    <w:basedOn w:val="Normal"/>
    <w:pPr>
      <w:tabs>
        <w:tab w:val="left" w:pos="720"/>
        <w:tab w:val="left" w:pos="8640"/>
      </w:tabs>
      <w:spacing w:after="240" w:line="240" w:lineRule="exact"/>
      <w:ind w:left="360" w:hanging="360"/>
    </w:pPr>
    <w:rPr>
      <w:sz w:val="24"/>
    </w:rPr>
  </w:style>
  <w:style w:type="paragraph" w:customStyle="1" w:styleId="sgright">
    <w:name w:val="sgright"/>
    <w:basedOn w:val="Normal"/>
    <w:pPr>
      <w:framePr w:hSpace="274" w:vSpace="274" w:wrap="auto" w:hAnchor="text" w:xAlign="right"/>
      <w:tabs>
        <w:tab w:val="left" w:pos="360"/>
        <w:tab w:val="left" w:pos="720"/>
        <w:tab w:val="left" w:pos="1080"/>
      </w:tabs>
    </w:pPr>
    <w:rPr>
      <w:sz w:val="24"/>
    </w:rPr>
  </w:style>
  <w:style w:type="paragraph" w:customStyle="1" w:styleId="pproblemtitle">
    <w:name w:val="p problem title"/>
    <w:basedOn w:val="pexercise"/>
    <w:pPr>
      <w:keepNext/>
    </w:pPr>
    <w:rPr>
      <w:b/>
    </w:rPr>
  </w:style>
  <w:style w:type="paragraph" w:customStyle="1" w:styleId="sn1">
    <w:name w:val="sn1"/>
    <w:basedOn w:val="Normal"/>
    <w:pPr>
      <w:tabs>
        <w:tab w:val="left" w:pos="1080"/>
      </w:tabs>
      <w:spacing w:after="240" w:line="240" w:lineRule="exact"/>
      <w:ind w:left="720" w:right="720"/>
    </w:pPr>
    <w:rPr>
      <w:sz w:val="24"/>
    </w:rPr>
  </w:style>
  <w:style w:type="paragraph" w:customStyle="1" w:styleId="sh1">
    <w:name w:val="sh1"/>
    <w:basedOn w:val="Normal"/>
    <w:pPr>
      <w:tabs>
        <w:tab w:val="left" w:pos="1440"/>
        <w:tab w:val="left" w:pos="8199"/>
      </w:tabs>
      <w:spacing w:after="240" w:line="240" w:lineRule="exact"/>
      <w:ind w:left="1080" w:right="720" w:hanging="360"/>
    </w:pPr>
    <w:rPr>
      <w:sz w:val="24"/>
    </w:rPr>
  </w:style>
  <w:style w:type="paragraph" w:customStyle="1" w:styleId="sextitle">
    <w:name w:val="sextitle"/>
    <w:basedOn w:val="Normal"/>
    <w:pPr>
      <w:spacing w:after="240"/>
      <w:ind w:left="360"/>
    </w:pPr>
    <w:rPr>
      <w:b/>
      <w:sz w:val="24"/>
    </w:rPr>
  </w:style>
  <w:style w:type="paragraph" w:customStyle="1" w:styleId="sh2">
    <w:name w:val="sh2"/>
    <w:basedOn w:val="Normal"/>
    <w:pPr>
      <w:tabs>
        <w:tab w:val="left" w:pos="1440"/>
      </w:tabs>
      <w:spacing w:after="240" w:line="240" w:lineRule="exact"/>
      <w:ind w:left="1440" w:right="720" w:hanging="360"/>
    </w:pPr>
    <w:rPr>
      <w:sz w:val="24"/>
    </w:rPr>
  </w:style>
  <w:style w:type="paragraph" w:customStyle="1" w:styleId="sh1norightindent">
    <w:name w:val="sh1(no right indent)"/>
    <w:basedOn w:val="sh1"/>
    <w:pPr>
      <w:ind w:right="0"/>
    </w:pPr>
  </w:style>
  <w:style w:type="paragraph" w:customStyle="1" w:styleId="sn2">
    <w:name w:val="sn2"/>
    <w:basedOn w:val="sn1"/>
    <w:pPr>
      <w:ind w:left="1080"/>
    </w:pPr>
  </w:style>
  <w:style w:type="paragraph" w:customStyle="1" w:styleId="prgraphic">
    <w:name w:val="p rgraphic"/>
    <w:basedOn w:val="Normal"/>
    <w:pPr>
      <w:framePr w:hSpace="274" w:vSpace="274" w:wrap="auto" w:hAnchor="text" w:xAlign="right"/>
      <w:tabs>
        <w:tab w:val="left" w:pos="360"/>
        <w:tab w:val="left" w:pos="720"/>
        <w:tab w:val="left" w:pos="1080"/>
      </w:tabs>
    </w:pPr>
    <w:rPr>
      <w:sz w:val="24"/>
    </w:rPr>
  </w:style>
  <w:style w:type="paragraph" w:customStyle="1" w:styleId="Graphics">
    <w:name w:val="Graphics"/>
    <w:basedOn w:val="Normal"/>
    <w:pPr>
      <w:overflowPunct w:val="0"/>
      <w:autoSpaceDE w:val="0"/>
      <w:autoSpaceDN w:val="0"/>
      <w:adjustRightInd w:val="0"/>
      <w:jc w:val="center"/>
      <w:textAlignment w:val="baseline"/>
    </w:pPr>
    <w:rPr>
      <w:sz w:val="24"/>
    </w:rPr>
  </w:style>
  <w:style w:type="paragraph" w:customStyle="1" w:styleId="partA">
    <w:name w:val="part A"/>
    <w:basedOn w:val="I-Main"/>
    <w:pPr>
      <w:tabs>
        <w:tab w:val="clear" w:pos="440"/>
        <w:tab w:val="left" w:pos="360"/>
      </w:tabs>
      <w:spacing w:line="240" w:lineRule="exact"/>
      <w:ind w:left="360" w:hanging="360"/>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losing">
    <w:name w:val="Closing"/>
    <w:basedOn w:val="Normal"/>
    <w:pPr>
      <w:ind w:left="4320"/>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FootnoteText">
    <w:name w:val="footnote text"/>
    <w:basedOn w:val="Normal"/>
    <w:semiHidden/>
    <w:rPr>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noProof/>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customStyle="1" w:styleId="text">
    <w:name w:val="text"/>
    <w:basedOn w:val="Normal"/>
    <w:pPr>
      <w:overflowPunct w:val="0"/>
      <w:autoSpaceDE w:val="0"/>
      <w:autoSpaceDN w:val="0"/>
      <w:adjustRightInd w:val="0"/>
      <w:spacing w:before="240"/>
      <w:textAlignment w:val="baseline"/>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noProof/>
      <w:sz w:val="22"/>
    </w:rPr>
  </w:style>
  <w:style w:type="paragraph" w:styleId="Heading1">
    <w:name w:val="heading 1"/>
    <w:aliases w:val="Part"/>
    <w:basedOn w:val="Normal"/>
    <w:next w:val="Normal"/>
    <w:qFormat/>
    <w:pPr>
      <w:keepNext/>
      <w:pageBreakBefore/>
      <w:framePr w:w="8784" w:hSpace="187" w:wrap="around" w:vAnchor="page" w:hAnchor="text" w:y="721"/>
      <w:numPr>
        <w:numId w:val="1"/>
      </w:numPr>
      <w:shd w:val="clear" w:color="000000" w:fill="FFFFFF"/>
      <w:outlineLvl w:val="0"/>
    </w:pPr>
    <w:rPr>
      <w:rFonts w:ascii="Bookman Old Style" w:hAnsi="Bookman Old Style"/>
      <w:b/>
      <w:caps/>
      <w:kern w:val="28"/>
      <w:sz w:val="28"/>
    </w:rPr>
  </w:style>
  <w:style w:type="paragraph" w:styleId="Heading2">
    <w:name w:val="heading 2"/>
    <w:basedOn w:val="Normal"/>
    <w:next w:val="Normal"/>
    <w:qFormat/>
    <w:pPr>
      <w:keepNext/>
      <w:numPr>
        <w:ilvl w:val="1"/>
        <w:numId w:val="1"/>
      </w:numPr>
      <w:spacing w:after="60" w:line="240" w:lineRule="exact"/>
      <w:ind w:hanging="450"/>
      <w:outlineLvl w:val="1"/>
    </w:pPr>
    <w:rPr>
      <w:b/>
    </w:rPr>
  </w:style>
  <w:style w:type="paragraph" w:styleId="Heading3">
    <w:name w:val="heading 3"/>
    <w:basedOn w:val="Normal"/>
    <w:next w:val="Normal"/>
    <w:qFormat/>
    <w:pPr>
      <w:keepNext/>
      <w:numPr>
        <w:ilvl w:val="2"/>
        <w:numId w:val="1"/>
      </w:numPr>
      <w:spacing w:after="240" w:line="240" w:lineRule="exact"/>
      <w:outlineLvl w:val="2"/>
    </w:pPr>
  </w:style>
  <w:style w:type="paragraph" w:styleId="Heading4">
    <w:name w:val="heading 4"/>
    <w:basedOn w:val="Normal"/>
    <w:next w:val="Normal"/>
    <w:qFormat/>
    <w:pPr>
      <w:keepNext/>
      <w:numPr>
        <w:ilvl w:val="3"/>
        <w:numId w:val="1"/>
      </w:numPr>
      <w:spacing w:after="240" w:line="240" w:lineRule="exact"/>
      <w:outlineLvl w:val="3"/>
    </w:pPr>
  </w:style>
  <w:style w:type="paragraph" w:styleId="Heading5">
    <w:name w:val="heading 5"/>
    <w:basedOn w:val="Normal"/>
    <w:next w:val="Normal"/>
    <w:qFormat/>
    <w:pPr>
      <w:numPr>
        <w:ilvl w:val="4"/>
        <w:numId w:val="1"/>
      </w:numPr>
      <w:spacing w:after="240" w:line="240" w:lineRule="exact"/>
      <w:outlineLvl w:val="4"/>
    </w:pPr>
  </w:style>
  <w:style w:type="paragraph" w:styleId="Heading6">
    <w:name w:val="heading 6"/>
    <w:basedOn w:val="Normal"/>
    <w:next w:val="Normal"/>
    <w:qFormat/>
    <w:pPr>
      <w:numPr>
        <w:ilvl w:val="5"/>
        <w:numId w:val="1"/>
      </w:numPr>
      <w:spacing w:before="240" w:after="60"/>
      <w:ind w:hanging="360"/>
      <w:outlineLvl w:val="5"/>
    </w:pPr>
    <w:rPr>
      <w:rFonts w:ascii="Helvetica" w:hAnsi="Helvetica"/>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12" w:space="1" w:color="auto"/>
      </w:pBdr>
      <w:tabs>
        <w:tab w:val="right" w:pos="8640"/>
        <w:tab w:val="right" w:pos="9360"/>
      </w:tabs>
    </w:pPr>
    <w:rPr>
      <w:b/>
      <w:sz w:val="20"/>
    </w:rPr>
  </w:style>
  <w:style w:type="paragraph" w:styleId="Footer">
    <w:name w:val="footer"/>
    <w:basedOn w:val="Normal"/>
    <w:pPr>
      <w:pBdr>
        <w:top w:val="single" w:sz="6" w:space="1" w:color="auto"/>
      </w:pBdr>
      <w:tabs>
        <w:tab w:val="right" w:pos="8640"/>
      </w:tabs>
    </w:pPr>
    <w:rPr>
      <w:sz w:val="18"/>
    </w:rPr>
  </w:style>
  <w:style w:type="paragraph" w:customStyle="1" w:styleId="Text1">
    <w:name w:val="Text1"/>
    <w:basedOn w:val="Normal"/>
    <w:pPr>
      <w:spacing w:after="240" w:line="420" w:lineRule="exact"/>
    </w:pPr>
  </w:style>
  <w:style w:type="paragraph" w:customStyle="1" w:styleId="text2">
    <w:name w:val="text2"/>
    <w:basedOn w:val="Normal"/>
    <w:pPr>
      <w:spacing w:after="240" w:line="240" w:lineRule="exact"/>
    </w:pPr>
  </w:style>
  <w:style w:type="paragraph" w:customStyle="1" w:styleId="text3">
    <w:name w:val="text3"/>
    <w:basedOn w:val="Normal"/>
    <w:pPr>
      <w:spacing w:after="240" w:line="240" w:lineRule="exact"/>
      <w:ind w:left="360"/>
    </w:pPr>
  </w:style>
  <w:style w:type="paragraph" w:customStyle="1" w:styleId="text4">
    <w:name w:val="text4"/>
    <w:basedOn w:val="text3"/>
    <w:pPr>
      <w:ind w:left="720"/>
    </w:pPr>
  </w:style>
  <w:style w:type="paragraph" w:customStyle="1" w:styleId="text5">
    <w:name w:val="text5"/>
    <w:basedOn w:val="Normal"/>
    <w:pPr>
      <w:spacing w:line="240" w:lineRule="exact"/>
      <w:ind w:left="1080"/>
    </w:pPr>
  </w:style>
  <w:style w:type="paragraph" w:customStyle="1" w:styleId="RightFigure">
    <w:name w:val="RightFigure"/>
    <w:basedOn w:val="Normal"/>
    <w:pPr>
      <w:framePr w:hSpace="187" w:wrap="auto" w:vAnchor="text" w:hAnchor="text" w:xAlign="right" w:y="1"/>
    </w:pPr>
  </w:style>
  <w:style w:type="character" w:styleId="PageNumber">
    <w:name w:val="page number"/>
    <w:basedOn w:val="DefaultParagraphFont"/>
  </w:style>
  <w:style w:type="paragraph" w:customStyle="1" w:styleId="HeaderFrame">
    <w:name w:val="HeaderFrame"/>
    <w:basedOn w:val="Header"/>
    <w:pPr>
      <w:framePr w:w="2880" w:h="720" w:hSpace="187" w:wrap="auto" w:vAnchor="page" w:hAnchor="margin" w:xAlign="center" w:y="721"/>
      <w:jc w:val="center"/>
    </w:pPr>
    <w:rPr>
      <w:b w:val="0"/>
      <w:caps/>
    </w:rPr>
  </w:style>
  <w:style w:type="paragraph" w:customStyle="1" w:styleId="studentdialog">
    <w:name w:val="student dialog"/>
    <w:aliases w:val="sd"/>
    <w:basedOn w:val="Normal"/>
    <w:pPr>
      <w:tabs>
        <w:tab w:val="left" w:pos="1440"/>
      </w:tabs>
      <w:spacing w:line="240" w:lineRule="exact"/>
      <w:ind w:left="1440" w:right="360" w:hanging="1080"/>
    </w:pPr>
    <w:rPr>
      <w:rFonts w:ascii="Tekton Oblique" w:hAnsi="Tekton Oblique"/>
    </w:rPr>
  </w:style>
  <w:style w:type="paragraph" w:customStyle="1" w:styleId="bullet3">
    <w:name w:val="bullet3"/>
    <w:basedOn w:val="Normal"/>
    <w:pPr>
      <w:spacing w:line="240" w:lineRule="exact"/>
      <w:ind w:left="900" w:hanging="180"/>
    </w:pPr>
  </w:style>
  <w:style w:type="paragraph" w:customStyle="1" w:styleId="bullet1">
    <w:name w:val="bullet1"/>
    <w:basedOn w:val="Normal"/>
    <w:pPr>
      <w:spacing w:after="240" w:line="240" w:lineRule="exact"/>
      <w:ind w:left="180" w:hanging="180"/>
    </w:pPr>
  </w:style>
  <w:style w:type="paragraph" w:customStyle="1" w:styleId="bullet2">
    <w:name w:val="bullet2"/>
    <w:basedOn w:val="bullet3"/>
    <w:pPr>
      <w:ind w:left="540"/>
    </w:pPr>
  </w:style>
  <w:style w:type="paragraph" w:customStyle="1" w:styleId="rightgraphic">
    <w:name w:val="right graphic"/>
    <w:aliases w:val="rg"/>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customStyle="1" w:styleId="RunningHead2">
    <w:name w:val="RunningHead2"/>
    <w:basedOn w:val="RunningHead"/>
    <w:pPr>
      <w:framePr w:w="4320" w:wrap="around" w:xAlign="right" w:yAlign="top"/>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character" w:styleId="CommentReference">
    <w:name w:val="annotation reference"/>
    <w:semiHidden/>
    <w:rPr>
      <w:sz w:val="16"/>
    </w:rPr>
  </w:style>
  <w:style w:type="paragraph" w:styleId="CommentText">
    <w:name w:val="annotation text"/>
    <w:basedOn w:val="Normal"/>
    <w:semiHidden/>
    <w:rPr>
      <w:sz w:val="20"/>
    </w:rPr>
  </w:style>
  <w:style w:type="paragraph" w:customStyle="1" w:styleId="rg2">
    <w:name w:val="rg2"/>
    <w:basedOn w:val="Normal"/>
    <w:pPr>
      <w:framePr w:hSpace="187" w:wrap="around" w:vAnchor="text" w:hAnchor="text" w:xAlign="right" w:y="174"/>
    </w:pPr>
  </w:style>
  <w:style w:type="paragraph" w:styleId="Caption">
    <w:name w:val="caption"/>
    <w:basedOn w:val="Normal"/>
    <w:next w:val="Normal"/>
    <w:qFormat/>
    <w:pPr>
      <w:spacing w:before="120" w:after="120"/>
    </w:pPr>
    <w:rPr>
      <w:b/>
    </w:rPr>
  </w:style>
  <w:style w:type="paragraph" w:customStyle="1" w:styleId="3">
    <w:name w:val="3"/>
    <w:basedOn w:val="text4"/>
  </w:style>
  <w:style w:type="paragraph" w:customStyle="1" w:styleId="I-Main">
    <w:name w:val="I - Main"/>
    <w:basedOn w:val="Normal"/>
    <w:pPr>
      <w:tabs>
        <w:tab w:val="left" w:pos="440"/>
      </w:tabs>
      <w:ind w:left="800" w:hanging="800"/>
    </w:pPr>
  </w:style>
  <w:style w:type="paragraph" w:customStyle="1" w:styleId="pexercise">
    <w:name w:val="p exercise"/>
    <w:basedOn w:val="Normal"/>
    <w:pPr>
      <w:tabs>
        <w:tab w:val="left" w:pos="360"/>
      </w:tabs>
      <w:spacing w:after="240" w:line="240" w:lineRule="exact"/>
    </w:pPr>
    <w:rPr>
      <w:sz w:val="24"/>
    </w:rPr>
  </w:style>
  <w:style w:type="paragraph" w:customStyle="1" w:styleId="pgraphcenter">
    <w:name w:val="p graph (center)"/>
    <w:basedOn w:val="Normal"/>
    <w:pPr>
      <w:tabs>
        <w:tab w:val="left" w:pos="360"/>
        <w:tab w:val="left" w:pos="720"/>
        <w:tab w:val="left" w:pos="8999"/>
      </w:tabs>
      <w:jc w:val="center"/>
    </w:pPr>
    <w:rPr>
      <w:sz w:val="24"/>
    </w:rPr>
  </w:style>
  <w:style w:type="paragraph" w:customStyle="1" w:styleId="phanging">
    <w:name w:val="p hanging"/>
    <w:basedOn w:val="Normal"/>
    <w:pPr>
      <w:tabs>
        <w:tab w:val="left" w:pos="720"/>
        <w:tab w:val="left" w:pos="8640"/>
      </w:tabs>
      <w:spacing w:after="240" w:line="240" w:lineRule="exact"/>
      <w:ind w:left="360" w:hanging="360"/>
    </w:pPr>
    <w:rPr>
      <w:sz w:val="24"/>
    </w:rPr>
  </w:style>
  <w:style w:type="paragraph" w:customStyle="1" w:styleId="sgright">
    <w:name w:val="sgright"/>
    <w:basedOn w:val="Normal"/>
    <w:pPr>
      <w:framePr w:hSpace="274" w:vSpace="274" w:wrap="auto" w:hAnchor="text" w:xAlign="right"/>
      <w:tabs>
        <w:tab w:val="left" w:pos="360"/>
        <w:tab w:val="left" w:pos="720"/>
        <w:tab w:val="left" w:pos="1080"/>
      </w:tabs>
    </w:pPr>
    <w:rPr>
      <w:sz w:val="24"/>
    </w:rPr>
  </w:style>
  <w:style w:type="paragraph" w:customStyle="1" w:styleId="pproblemtitle">
    <w:name w:val="p problem title"/>
    <w:basedOn w:val="pexercise"/>
    <w:pPr>
      <w:keepNext/>
    </w:pPr>
    <w:rPr>
      <w:b/>
    </w:rPr>
  </w:style>
  <w:style w:type="paragraph" w:customStyle="1" w:styleId="sn1">
    <w:name w:val="sn1"/>
    <w:basedOn w:val="Normal"/>
    <w:pPr>
      <w:tabs>
        <w:tab w:val="left" w:pos="1080"/>
      </w:tabs>
      <w:spacing w:after="240" w:line="240" w:lineRule="exact"/>
      <w:ind w:left="720" w:right="720"/>
    </w:pPr>
    <w:rPr>
      <w:sz w:val="24"/>
    </w:rPr>
  </w:style>
  <w:style w:type="paragraph" w:customStyle="1" w:styleId="sh1">
    <w:name w:val="sh1"/>
    <w:basedOn w:val="Normal"/>
    <w:pPr>
      <w:tabs>
        <w:tab w:val="left" w:pos="1440"/>
        <w:tab w:val="left" w:pos="8199"/>
      </w:tabs>
      <w:spacing w:after="240" w:line="240" w:lineRule="exact"/>
      <w:ind w:left="1080" w:right="720" w:hanging="360"/>
    </w:pPr>
    <w:rPr>
      <w:sz w:val="24"/>
    </w:rPr>
  </w:style>
  <w:style w:type="paragraph" w:customStyle="1" w:styleId="sextitle">
    <w:name w:val="sextitle"/>
    <w:basedOn w:val="Normal"/>
    <w:pPr>
      <w:spacing w:after="240"/>
      <w:ind w:left="360"/>
    </w:pPr>
    <w:rPr>
      <w:b/>
      <w:sz w:val="24"/>
    </w:rPr>
  </w:style>
  <w:style w:type="paragraph" w:customStyle="1" w:styleId="sh2">
    <w:name w:val="sh2"/>
    <w:basedOn w:val="Normal"/>
    <w:pPr>
      <w:tabs>
        <w:tab w:val="left" w:pos="1440"/>
      </w:tabs>
      <w:spacing w:after="240" w:line="240" w:lineRule="exact"/>
      <w:ind w:left="1440" w:right="720" w:hanging="360"/>
    </w:pPr>
    <w:rPr>
      <w:sz w:val="24"/>
    </w:rPr>
  </w:style>
  <w:style w:type="paragraph" w:customStyle="1" w:styleId="sh1norightindent">
    <w:name w:val="sh1(no right indent)"/>
    <w:basedOn w:val="sh1"/>
    <w:pPr>
      <w:ind w:right="0"/>
    </w:pPr>
  </w:style>
  <w:style w:type="paragraph" w:customStyle="1" w:styleId="sn2">
    <w:name w:val="sn2"/>
    <w:basedOn w:val="sn1"/>
    <w:pPr>
      <w:ind w:left="1080"/>
    </w:pPr>
  </w:style>
  <w:style w:type="paragraph" w:customStyle="1" w:styleId="prgraphic">
    <w:name w:val="p rgraphic"/>
    <w:basedOn w:val="Normal"/>
    <w:pPr>
      <w:framePr w:hSpace="274" w:vSpace="274" w:wrap="auto" w:hAnchor="text" w:xAlign="right"/>
      <w:tabs>
        <w:tab w:val="left" w:pos="360"/>
        <w:tab w:val="left" w:pos="720"/>
        <w:tab w:val="left" w:pos="1080"/>
      </w:tabs>
    </w:pPr>
    <w:rPr>
      <w:sz w:val="24"/>
    </w:rPr>
  </w:style>
  <w:style w:type="paragraph" w:customStyle="1" w:styleId="Graphics">
    <w:name w:val="Graphics"/>
    <w:basedOn w:val="Normal"/>
    <w:pPr>
      <w:overflowPunct w:val="0"/>
      <w:autoSpaceDE w:val="0"/>
      <w:autoSpaceDN w:val="0"/>
      <w:adjustRightInd w:val="0"/>
      <w:jc w:val="center"/>
      <w:textAlignment w:val="baseline"/>
    </w:pPr>
    <w:rPr>
      <w:sz w:val="24"/>
    </w:rPr>
  </w:style>
  <w:style w:type="paragraph" w:customStyle="1" w:styleId="partA">
    <w:name w:val="part A"/>
    <w:basedOn w:val="I-Main"/>
    <w:pPr>
      <w:tabs>
        <w:tab w:val="clear" w:pos="440"/>
        <w:tab w:val="left" w:pos="360"/>
      </w:tabs>
      <w:spacing w:line="240" w:lineRule="exact"/>
      <w:ind w:left="360" w:hanging="360"/>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losing">
    <w:name w:val="Closing"/>
    <w:basedOn w:val="Normal"/>
    <w:pPr>
      <w:ind w:left="4320"/>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FootnoteText">
    <w:name w:val="footnote text"/>
    <w:basedOn w:val="Normal"/>
    <w:semiHidden/>
    <w:rPr>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noProof/>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customStyle="1" w:styleId="text">
    <w:name w:val="text"/>
    <w:basedOn w:val="Normal"/>
    <w:pPr>
      <w:overflowPunct w:val="0"/>
      <w:autoSpaceDE w:val="0"/>
      <w:autoSpaceDN w:val="0"/>
      <w:adjustRightInd w:val="0"/>
      <w:spacing w:before="24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targetScreenSz w:val="800x600"/>
</w:webSettings>
</file>

<file path=word/_rels/document.xml.rels><?xml version="1.0" encoding="UTF-8" standalone="yes"?>
<Relationships xmlns="http://schemas.openxmlformats.org/package/2006/relationships"><Relationship Id="rId20" Type="http://schemas.openxmlformats.org/officeDocument/2006/relationships/image" Target="media/image8.emf"/><Relationship Id="rId21" Type="http://schemas.openxmlformats.org/officeDocument/2006/relationships/oleObject" Target="embeddings/Microsoft_Equation6.bin"/><Relationship Id="rId22" Type="http://schemas.openxmlformats.org/officeDocument/2006/relationships/image" Target="media/image9.emf"/><Relationship Id="rId23" Type="http://schemas.openxmlformats.org/officeDocument/2006/relationships/oleObject" Target="embeddings/Microsoft_Equation7.bin"/><Relationship Id="rId24" Type="http://schemas.openxmlformats.org/officeDocument/2006/relationships/image" Target="media/image10.emf"/><Relationship Id="rId25" Type="http://schemas.openxmlformats.org/officeDocument/2006/relationships/oleObject" Target="embeddings/Microsoft_Equation8.bin"/><Relationship Id="rId26" Type="http://schemas.openxmlformats.org/officeDocument/2006/relationships/image" Target="media/image11.emf"/><Relationship Id="rId27" Type="http://schemas.openxmlformats.org/officeDocument/2006/relationships/oleObject" Target="embeddings/Microsoft_Equation9.bin"/><Relationship Id="rId28" Type="http://schemas.openxmlformats.org/officeDocument/2006/relationships/image" Target="media/image12.emf"/><Relationship Id="rId29" Type="http://schemas.openxmlformats.org/officeDocument/2006/relationships/oleObject" Target="embeddings/Microsoft_Equation10.bin"/><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image" Target="media/image13.emf"/><Relationship Id="rId31" Type="http://schemas.openxmlformats.org/officeDocument/2006/relationships/oleObject" Target="embeddings/Microsoft_Equation11.bin"/><Relationship Id="rId32" Type="http://schemas.openxmlformats.org/officeDocument/2006/relationships/image" Target="media/image14.emf"/><Relationship Id="rId9" Type="http://schemas.openxmlformats.org/officeDocument/2006/relationships/image" Target="media/image2.png"/><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33" Type="http://schemas.openxmlformats.org/officeDocument/2006/relationships/oleObject" Target="embeddings/Microsoft_Equation12.bin"/><Relationship Id="rId34" Type="http://schemas.openxmlformats.org/officeDocument/2006/relationships/image" Target="media/image15.emf"/><Relationship Id="rId35" Type="http://schemas.openxmlformats.org/officeDocument/2006/relationships/oleObject" Target="embeddings/Microsoft_Equation13.bin"/><Relationship Id="rId36" Type="http://schemas.openxmlformats.org/officeDocument/2006/relationships/image" Target="media/image16.emf"/><Relationship Id="rId10" Type="http://schemas.openxmlformats.org/officeDocument/2006/relationships/image" Target="media/image3.emf"/><Relationship Id="rId11" Type="http://schemas.openxmlformats.org/officeDocument/2006/relationships/oleObject" Target="embeddings/Microsoft_Equation1.bin"/><Relationship Id="rId12" Type="http://schemas.openxmlformats.org/officeDocument/2006/relationships/image" Target="media/image4.emf"/><Relationship Id="rId13" Type="http://schemas.openxmlformats.org/officeDocument/2006/relationships/oleObject" Target="embeddings/Microsoft_Equation2.bin"/><Relationship Id="rId14" Type="http://schemas.openxmlformats.org/officeDocument/2006/relationships/image" Target="media/image5.emf"/><Relationship Id="rId15" Type="http://schemas.openxmlformats.org/officeDocument/2006/relationships/oleObject" Target="embeddings/Microsoft_Equation3.bin"/><Relationship Id="rId16" Type="http://schemas.openxmlformats.org/officeDocument/2006/relationships/image" Target="media/image6.emf"/><Relationship Id="rId17" Type="http://schemas.openxmlformats.org/officeDocument/2006/relationships/oleObject" Target="embeddings/Microsoft_Equation4.bin"/><Relationship Id="rId18" Type="http://schemas.openxmlformats.org/officeDocument/2006/relationships/image" Target="media/image7.emf"/><Relationship Id="rId19" Type="http://schemas.openxmlformats.org/officeDocument/2006/relationships/oleObject" Target="embeddings/Microsoft_Equation5.bin"/><Relationship Id="rId37" Type="http://schemas.openxmlformats.org/officeDocument/2006/relationships/oleObject" Target="embeddings/Microsoft_Equation14.bin"/><Relationship Id="rId38" Type="http://schemas.openxmlformats.org/officeDocument/2006/relationships/header" Target="header1.xml"/><Relationship Id="rId39" Type="http://schemas.openxmlformats.org/officeDocument/2006/relationships/footer" Target="footer1.xml"/><Relationship Id="rId40" Type="http://schemas.openxmlformats.org/officeDocument/2006/relationships/header" Target="header2.xml"/><Relationship Id="rId41" Type="http://schemas.openxmlformats.org/officeDocument/2006/relationships/footer" Target="footer2.xml"/><Relationship Id="rId42" Type="http://schemas.openxmlformats.org/officeDocument/2006/relationships/fontTable" Target="fontTable.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Tutorials:Tt'l%20Tt%20Template%20(PrenHa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Tt'l Tt Template (PrenHall)</Template>
  <TotalTime>0</TotalTime>
  <Pages>5</Pages>
  <Words>949</Words>
  <Characters>5413</Characters>
  <Application>Microsoft Macintosh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HARMONIC MOTION IN TWO DIMENSIONS</vt:lpstr>
    </vt:vector>
  </TitlesOfParts>
  <Company> </Company>
  <LinksUpToDate>false</LinksUpToDate>
  <CharactersWithSpaces>6350</CharactersWithSpaces>
  <SharedDoc>false</SharedDoc>
  <HLinks>
    <vt:vector size="6" baseType="variant">
      <vt:variant>
        <vt:i4>101</vt:i4>
      </vt:variant>
      <vt:variant>
        <vt:i4>-1</vt:i4>
      </vt:variant>
      <vt:variant>
        <vt:i4>1077</vt:i4>
      </vt:variant>
      <vt:variant>
        <vt:i4>1</vt:i4>
      </vt:variant>
      <vt:variant>
        <vt:lpwstr>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HARMONIC MOTION IN TWO DIMENSIONS</dc:title>
  <dc:subject/>
  <dc:creator>Bradley S Ambrose</dc:creator>
  <cp:keywords/>
  <dc:description/>
  <cp:lastModifiedBy>Bradley Ambrose</cp:lastModifiedBy>
  <cp:revision>2</cp:revision>
  <cp:lastPrinted>2007-03-28T17:04:00Z</cp:lastPrinted>
  <dcterms:created xsi:type="dcterms:W3CDTF">2013-01-09T20:17:00Z</dcterms:created>
  <dcterms:modified xsi:type="dcterms:W3CDTF">2013-01-09T20:17:00Z</dcterms:modified>
</cp:coreProperties>
</file>