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C026A26" w14:textId="77777777" w:rsidR="005B18F4" w:rsidRDefault="005B18F4">
      <w:pPr>
        <w:pStyle w:val="Heading1"/>
        <w:framePr w:w="8695" w:wrap="around" w:hAnchor="page" w:x="1814" w:y="753"/>
      </w:pPr>
      <w:r>
        <w:t>conservative forces &amp; equipotential diagrams</w:t>
      </w:r>
    </w:p>
    <w:p w14:paraId="23AEF837" w14:textId="77777777" w:rsidR="005B18F4" w:rsidRDefault="005B18F4">
      <w:pPr>
        <w:pStyle w:val="Heading2"/>
      </w:pPr>
      <w:r>
        <w:t>Topographic maps and equipotential contours</w:t>
      </w:r>
    </w:p>
    <w:p w14:paraId="0A75299B" w14:textId="77777777" w:rsidR="005B18F4" w:rsidRDefault="005B18F4">
      <w:pPr>
        <w:pStyle w:val="text2"/>
      </w:pPr>
      <w:r>
        <w:t>You and your best friend plan a hike along the Appalachian Trail in the White Mountains of New Hampshire.  A topographic map of a portion of the trail is shown below.  The smooth curves indicate locations of equal elevation, measured in feet above sea level.  (</w:t>
      </w:r>
      <w:r>
        <w:rPr>
          <w:i/>
          <w:iCs/>
        </w:rPr>
        <w:t>Note:</w:t>
      </w:r>
      <w:r>
        <w:t xml:space="preserve">  The darker lines mark elevation in 100-foot intervals, and the elevation lines for 2,300 feet and 2,700 feet are labeled.)  </w:t>
      </w:r>
    </w:p>
    <w:p w14:paraId="4BC9C7B2" w14:textId="77777777" w:rsidR="005B18F4" w:rsidRDefault="00E76EE9">
      <w:pPr>
        <w:pStyle w:val="text2"/>
        <w:spacing w:line="240" w:lineRule="atLeast"/>
        <w:jc w:val="center"/>
        <w:rPr>
          <w:noProof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44F90AAE" wp14:editId="211B877C">
                <wp:simplePos x="0" y="0"/>
                <wp:positionH relativeFrom="column">
                  <wp:posOffset>1793240</wp:posOffset>
                </wp:positionH>
                <wp:positionV relativeFrom="paragraph">
                  <wp:posOffset>900430</wp:posOffset>
                </wp:positionV>
                <wp:extent cx="1911985" cy="1344295"/>
                <wp:effectExtent l="0" t="0" r="0" b="0"/>
                <wp:wrapNone/>
                <wp:docPr id="1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985" cy="1344295"/>
                          <a:chOff x="4264" y="4360"/>
                          <a:chExt cx="3011" cy="2117"/>
                        </a:xfrm>
                      </wpg:grpSpPr>
                      <wpg:grpSp>
                        <wpg:cNvPr id="19" name="Group 15"/>
                        <wpg:cNvGrpSpPr>
                          <a:grpSpLocks/>
                        </wpg:cNvGrpSpPr>
                        <wpg:grpSpPr bwMode="auto">
                          <a:xfrm>
                            <a:off x="6780" y="4360"/>
                            <a:ext cx="495" cy="480"/>
                            <a:chOff x="6780" y="4360"/>
                            <a:chExt cx="495" cy="480"/>
                          </a:xfrm>
                        </wpg:grpSpPr>
                        <wps:wsp>
                          <wps:cNvPr id="20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80" y="436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F95818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04" y="439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9"/>
                        <wpg:cNvGrpSpPr>
                          <a:grpSpLocks/>
                        </wpg:cNvGrpSpPr>
                        <wpg:grpSpPr bwMode="auto">
                          <a:xfrm>
                            <a:off x="4264" y="5580"/>
                            <a:ext cx="496" cy="480"/>
                            <a:chOff x="4264" y="5580"/>
                            <a:chExt cx="496" cy="480"/>
                          </a:xfrm>
                        </wpg:grpSpPr>
                        <wps:wsp>
                          <wps:cNvPr id="23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0" y="558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7A9988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4" y="567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6"/>
                        <wpg:cNvGrpSpPr>
                          <a:grpSpLocks/>
                        </wpg:cNvGrpSpPr>
                        <wpg:grpSpPr bwMode="auto">
                          <a:xfrm>
                            <a:off x="6595" y="5997"/>
                            <a:ext cx="495" cy="480"/>
                            <a:chOff x="6780" y="4360"/>
                            <a:chExt cx="495" cy="480"/>
                          </a:xfrm>
                        </wpg:grpSpPr>
                        <wps:wsp>
                          <wps:cNvPr id="2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80" y="436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63EF96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204" y="439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left:0;text-align:left;margin-left:141.2pt;margin-top:70.9pt;width:150.55pt;height:105.85pt;z-index:251656704" coordorigin="4264,4360" coordsize="3011,21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" o:allowincell="f">
                <v:group id="Group 15" o:spid="_x0000_s1027" style="position:absolute;left:6780;top:4360;width:495;height:480" coordorigin="6780,4360" coordsize="495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B2uHwQAAANsAAAAPAAAAZHJzL2Rvd25yZXYueG1sRE9Ni8IwEL0L+x/CLHjT&#10;tLsobtcoIq54EEFdEG9DM7bFZlKa2NZ/bwTB2zze50znnSlFQ7UrLCuIhxEI4tTqgjMF/8e/wQSE&#10;88gaS8uk4E4O5rOP3hQTbVveU3PwmQgh7BJUkHtfJVK6NCeDbmgr4sBdbG3QB1hnUtfYhnBTyq8o&#10;GkuDBYeGHCta5pReDzejYN1iu/iOV832elnez8fR7rSNSan+Z7f4BeGp82/xy73RYf4P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8B2uHwQAAANsAAAAPAAAA&#10;AAAAAAAAAAAAAKkCAABkcnMvZG93bnJldi54bWxQSwUGAAAAAAQABAD6AAAAlwMAAAAA&#10;"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9" o:spid="_x0000_s1028" type="#_x0000_t202" style="position:absolute;left:6780;top:436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7B9E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tan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S7B9EwAAAANsAAAAPAAAAAAAAAAAAAAAAAJcCAABkcnMvZG93bnJl&#10;di54bWxQSwUGAAAAAAQABAD1AAAAhAMAAAAA&#10;" filled="f" stroked="f">
                    <v:textbox>
                      <w:txbxContent>
                        <w:p w14:paraId="70F95818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oval id="Oval 7" o:spid="_x0000_s1029" style="position:absolute;left:7204;top:439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J0zwQAA&#10;ANsAAAAPAAAAZHJzL2Rvd25yZXYueG1sRI9Bi8IwFITvgv8hPGEvsqYVFOkaZSkoXq0ePL5t3rZl&#10;m5eSRNv++40geBxm5htmux9MKx7kfGNZQbpIQBCXVjdcKbheDp8bED4ga2wtk4KRPOx308kWM217&#10;PtOjCJWIEPYZKqhD6DIpfVmTQb+wHXH0fq0zGKJ0ldQO+wg3rVwmyVoabDgu1NhRXlP5V9yNAjfv&#10;xnw85Yf0h4/Fqt/o2/qqlfqYDd9fIAIN4R1+tU9awTKF55f4A+Tu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7SdM8EAAADbAAAADwAAAAAAAAAAAAAAAACXAgAAZHJzL2Rvd25y&#10;ZXYueG1sUEsFBgAAAAAEAAQA9QAAAIUDAAAAAA==&#10;" fillcolor="black"/>
                </v:group>
                <v:group id="Group 19" o:spid="_x0000_s1030" style="position:absolute;left:4264;top:5580;width:496;height:480" coordorigin="4264,5580" coordsize="496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zPM0vDAAAA2wAAAA8A&#10;AAAAAAAAAAAAAAAAqQIAAGRycy9kb3ducmV2LnhtbFBLBQYAAAAABAAEAPoAAACZAwAAAAA=&#10;">
                  <v:shape id="Text Box 8" o:spid="_x0000_s1031" type="#_x0000_t202" style="position:absolute;left:4280;top:558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PoEz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Yg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j6BM8QAAADbAAAADwAAAAAAAAAAAAAAAACXAgAAZHJzL2Rv&#10;d25yZXYueG1sUEsFBgAAAAAEAAQA9QAAAIgDAAAAAA==&#10;" filled="f" stroked="f">
                    <v:textbox>
                      <w:txbxContent>
                        <w:p w14:paraId="557A9988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oval id="Oval 6" o:spid="_x0000_s1032" style="position:absolute;left:4264;top:567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wz6rwgAA&#10;ANsAAAAPAAAAZHJzL2Rvd25yZXYueG1sRI9Bi8IwFITvC/6H8AQvi6bKrkg1ihQUr9v14PHZPNti&#10;81KSaNt/b4SFPQ4z8w2z2fWmEU9yvrasYD5LQBAXVtdcKjj/HqYrED4ga2wsk4KBPOy2o48Nptp2&#10;/EPPPJQiQtinqKAKoU2l9EVFBv3MtsTRu1lnMETpSqkddhFuGrlIkqU0WHNcqLClrKLinj+MAvfZ&#10;Dtlwyg7zKx/z726lL8uzVmoy7vdrEIH68B/+a5+0gsUXvL/EHyC3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PDPqvCAAAA2wAAAA8AAAAAAAAAAAAAAAAAlwIAAGRycy9kb3du&#10;cmV2LnhtbFBLBQYAAAAABAAEAPUAAACGAwAAAAA=&#10;" fillcolor="black"/>
                </v:group>
                <v:group id="Group 16" o:spid="_x0000_s1033" style="position:absolute;left:6595;top:5997;width:495;height:480" coordorigin="6780,4360" coordsize="495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shape id="Text Box 17" o:spid="_x0000_s1034" type="#_x0000_t202" style="position:absolute;left:6780;top:436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SSKrwwAA&#10;ANsAAAAPAAAAZHJzL2Rvd25yZXYueG1sRI/NasMwEITvhbyD2EBvtZTQmsSxEkJKoaeW5g9yW6yN&#10;bWKtjKXa7ttXhUKOw8x8w+Sb0Taip87XjjXMEgWCuHCm5lLD8fD2tADhA7LBxjFp+CEPm/XkIcfM&#10;uIG/qN+HUkQI+ww1VCG0mZS+qMiiT1xLHL2r6yyGKLtSmg6HCLeNnCuVSos1x4UKW9pVVNz231bD&#10;6eN6OT+rz/LVvrSDG5Vku5RaP07H7QpEoDHcw//td6NhnsLfl/gD5Po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ySSKrwwAAANsAAAAPAAAAAAAAAAAAAAAAAJcCAABkcnMvZG93&#10;bnJldi54bWxQSwUGAAAAAAQABAD1AAAAhwMAAAAA&#10;" filled="f" stroked="f">
                    <v:textbox>
                      <w:txbxContent>
                        <w:p w14:paraId="2C63EF96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oval id="Oval 18" o:spid="_x0000_s1035" style="position:absolute;left:7204;top:439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EaDcwgAA&#10;ANsAAAAPAAAAZHJzL2Rvd25yZXYueG1sRI9Pi8IwFMTvwn6H8Ba8yJoq+IdqlKWgeN3qwePb5tmW&#10;bV5KEm377c2C4HGYmd8w231vGvEg52vLCmbTBARxYXXNpYLL+fC1BuEDssbGMikYyMN+9zHaYqpt&#10;xz/0yEMpIoR9igqqENpUSl9UZNBPbUscvZt1BkOUrpTaYRfhppHzJFlKgzXHhQpbyioq/vK7UeAm&#10;7ZANp+ww++VjvujW+rq8aKXGn/33BkSgPrzDr/ZJK5iv4P9L/AFy9w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MRoNzCAAAA2wAAAA8AAAAAAAAAAAAAAAAAlwIAAGRycy9kb3du&#10;cmV2LnhtbFBLBQYAAAAABAAEAPUAAACGAwAAAAA=&#10;" fillcolor="black"/>
                </v:group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8296475" wp14:editId="26FFB020">
            <wp:extent cx="4785360" cy="3048000"/>
            <wp:effectExtent l="0" t="0" r="0" b="0"/>
            <wp:docPr id="1" name="Picture 1" descr="ATwhitemt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whitemt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ECDD6" w14:textId="77777777" w:rsidR="005B18F4" w:rsidRDefault="005B18F4">
      <w:pPr>
        <w:pStyle w:val="Heading3"/>
      </w:pPr>
      <w:r>
        <w:t xml:space="preserve">Three locations, </w:t>
      </w:r>
      <w:r>
        <w:rPr>
          <w:i/>
        </w:rPr>
        <w:t>A, B,</w:t>
      </w:r>
      <w:r>
        <w:t xml:space="preserve"> and </w:t>
      </w:r>
      <w:r>
        <w:rPr>
          <w:i/>
        </w:rPr>
        <w:t xml:space="preserve">C, </w:t>
      </w:r>
      <w:r>
        <w:t xml:space="preserve">are marked at the </w:t>
      </w:r>
      <w:r>
        <w:rPr>
          <w:i/>
        </w:rPr>
        <w:t>same elevation</w:t>
      </w:r>
      <w:r>
        <w:t xml:space="preserve"> of 3,000 feet above sea level.   </w:t>
      </w:r>
    </w:p>
    <w:p w14:paraId="482B39DF" w14:textId="77777777" w:rsidR="005B18F4" w:rsidRDefault="005B18F4" w:rsidP="005B18F4">
      <w:pPr>
        <w:pStyle w:val="text3"/>
      </w:pPr>
      <w:r>
        <w:t>Rank the three locations according to steepness of the slopes at those locations.  Explain how you can use the elevation lines shown on the map to support your answer.</w:t>
      </w:r>
    </w:p>
    <w:p w14:paraId="3D580384" w14:textId="77777777" w:rsidR="005B18F4" w:rsidRDefault="00050808" w:rsidP="005B18F4">
      <w:pPr>
        <w:pStyle w:val="text3"/>
        <w:rPr>
          <w:i/>
        </w:rPr>
      </w:pPr>
      <w:r>
        <w:rPr>
          <w:noProof/>
        </w:rPr>
        <w:pict w14:anchorId="3A148A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212.5pt;margin-top:.2pt;width:242.8pt;height:70.05pt;z-index:251658752" fillcolor="window">
            <v:imagedata r:id="rId9" o:title=""/>
            <w10:wrap type="square"/>
          </v:shape>
          <o:OLEObject Type="Embed" ProgID="Word.Picture.8" ShapeID="_x0000_s1072" DrawAspect="Content" ObjectID="_1294394734" r:id="rId10"/>
        </w:pict>
      </w:r>
      <w:r w:rsidR="005B18F4">
        <w:t>(</w:t>
      </w:r>
      <w:r w:rsidR="005B18F4" w:rsidRPr="00FE6ECE">
        <w:rPr>
          <w:i/>
        </w:rPr>
        <w:t>Hint:</w:t>
      </w:r>
      <w:r w:rsidR="005B18F4">
        <w:t xml:space="preserve">  Consider the inclines shown in cross-sectional side view at right.  On which incline would the elevation lines appear closer to one another?) </w:t>
      </w:r>
    </w:p>
    <w:p w14:paraId="748BC12E" w14:textId="77777777" w:rsidR="005B18F4" w:rsidRDefault="005B18F4" w:rsidP="005B18F4">
      <w:pPr>
        <w:keepNext/>
        <w:keepLines/>
      </w:pPr>
    </w:p>
    <w:p w14:paraId="307F06EF" w14:textId="77777777" w:rsidR="005B18F4" w:rsidRDefault="005B18F4">
      <w:pPr>
        <w:keepNext/>
        <w:keepLines/>
      </w:pPr>
    </w:p>
    <w:p w14:paraId="1439D72B" w14:textId="77777777" w:rsidR="005B18F4" w:rsidRDefault="005B18F4">
      <w:pPr>
        <w:keepNext/>
        <w:keepLines/>
      </w:pPr>
    </w:p>
    <w:p w14:paraId="0A004605" w14:textId="77777777" w:rsidR="005B18F4" w:rsidRDefault="005B18F4">
      <w:pPr>
        <w:keepNext/>
        <w:keepLines/>
      </w:pPr>
    </w:p>
    <w:p w14:paraId="478AE689" w14:textId="77777777" w:rsidR="005B18F4" w:rsidRDefault="005B18F4">
      <w:pPr>
        <w:keepNext/>
        <w:keepLines/>
      </w:pPr>
    </w:p>
    <w:p w14:paraId="36BB02DE" w14:textId="77777777" w:rsidR="005B18F4" w:rsidRDefault="005B18F4">
      <w:pPr>
        <w:keepNext/>
        <w:keepLines/>
      </w:pPr>
    </w:p>
    <w:p w14:paraId="3F69C41B" w14:textId="77777777" w:rsidR="005B18F4" w:rsidRDefault="005B18F4">
      <w:pPr>
        <w:pStyle w:val="Heading3"/>
        <w:keepLines/>
      </w:pPr>
      <w:r>
        <w:t xml:space="preserve">Suppose that at each of the labeled locations </w:t>
      </w:r>
      <w:r>
        <w:rPr>
          <w:i/>
        </w:rPr>
        <w:t>(A, B,</w:t>
      </w:r>
      <w:r>
        <w:t xml:space="preserve"> and </w:t>
      </w:r>
      <w:r>
        <w:rPr>
          <w:i/>
        </w:rPr>
        <w:t>C)</w:t>
      </w:r>
      <w:r>
        <w:t xml:space="preserve"> a large boulder became dislodged and started to move.  (Assume that these are all “physics boulders,” all identical to one another.)  </w:t>
      </w:r>
    </w:p>
    <w:p w14:paraId="57952842" w14:textId="77777777" w:rsidR="005B18F4" w:rsidRDefault="005B18F4" w:rsidP="005B18F4">
      <w:pPr>
        <w:pStyle w:val="text3"/>
      </w:pPr>
      <w:r>
        <w:t xml:space="preserve">At each labeled location, draw a vector that represents the </w:t>
      </w:r>
      <w:r w:rsidRPr="00917796">
        <w:rPr>
          <w:u w:val="single"/>
        </w:rPr>
        <w:t>net force</w:t>
      </w:r>
      <w:r>
        <w:t xml:space="preserve"> on the boulder after it has become dislodged.  Explain how you can use the elevation lines to help you determine the correct </w:t>
      </w:r>
      <w:r>
        <w:rPr>
          <w:i/>
        </w:rPr>
        <w:t>directions</w:t>
      </w:r>
      <w:r>
        <w:t xml:space="preserve"> and </w:t>
      </w:r>
      <w:r>
        <w:rPr>
          <w:i/>
        </w:rPr>
        <w:t>relative magnitudes</w:t>
      </w:r>
      <w:r>
        <w:t xml:space="preserve"> of your vectors. </w:t>
      </w:r>
    </w:p>
    <w:p w14:paraId="10364DC3" w14:textId="77777777" w:rsidR="005B18F4" w:rsidRDefault="005B18F4"/>
    <w:p w14:paraId="0E51E6E4" w14:textId="77777777" w:rsidR="005B18F4" w:rsidRDefault="005B18F4"/>
    <w:p w14:paraId="77138361" w14:textId="77777777" w:rsidR="005B18F4" w:rsidRDefault="005B18F4">
      <w:pPr>
        <w:pStyle w:val="Heading3"/>
      </w:pPr>
      <w:r>
        <w:lastRenderedPageBreak/>
        <w:t>Consider the motion of each boulder from its starting point (from rest, at 3,000 feet elevation) to the moment it reaches 2,500 feet elevation.</w:t>
      </w:r>
    </w:p>
    <w:p w14:paraId="42A4162D" w14:textId="77777777" w:rsidR="005B18F4" w:rsidRDefault="005B18F4">
      <w:pPr>
        <w:pStyle w:val="Heading4"/>
      </w:pPr>
      <w:r>
        <w:t xml:space="preserve">Which boulder </w:t>
      </w:r>
      <w:r>
        <w:rPr>
          <w:i/>
        </w:rPr>
        <w:t>(A, B,</w:t>
      </w:r>
      <w:r>
        <w:t xml:space="preserve"> or </w:t>
      </w:r>
      <w:r>
        <w:rPr>
          <w:i/>
        </w:rPr>
        <w:t>C)</w:t>
      </w:r>
      <w:r>
        <w:t xml:space="preserve"> do you think will reach 2,500 feet elevation first?  Explain.</w:t>
      </w:r>
    </w:p>
    <w:p w14:paraId="2BF39297" w14:textId="77777777" w:rsidR="005B18F4" w:rsidRDefault="005B18F4">
      <w:pPr>
        <w:pStyle w:val="bullet3"/>
      </w:pPr>
    </w:p>
    <w:p w14:paraId="3A4B8751" w14:textId="77777777" w:rsidR="005B18F4" w:rsidRDefault="005B18F4">
      <w:pPr>
        <w:pStyle w:val="bullet3"/>
      </w:pPr>
    </w:p>
    <w:p w14:paraId="7E930DCE" w14:textId="77777777" w:rsidR="005B18F4" w:rsidRDefault="005B18F4">
      <w:pPr>
        <w:pStyle w:val="bullet3"/>
      </w:pPr>
    </w:p>
    <w:p w14:paraId="6A85A0CD" w14:textId="77777777" w:rsidR="005B18F4" w:rsidRDefault="005B18F4">
      <w:pPr>
        <w:pStyle w:val="bullet3"/>
      </w:pPr>
    </w:p>
    <w:p w14:paraId="2376DA2D" w14:textId="77777777" w:rsidR="005B18F4" w:rsidRDefault="005B18F4">
      <w:pPr>
        <w:pStyle w:val="bullet3"/>
      </w:pPr>
    </w:p>
    <w:p w14:paraId="219CB3EF" w14:textId="77777777" w:rsidR="005B18F4" w:rsidRDefault="005B18F4">
      <w:pPr>
        <w:pStyle w:val="Heading4"/>
      </w:pPr>
      <w:r>
        <w:t>Ignoring all frictional effects, how would you rank the boulders according to their final kinetic energy (</w:t>
      </w:r>
      <w:r>
        <w:rPr>
          <w:i/>
          <w:iCs/>
        </w:rPr>
        <w:t>i.e.,</w:t>
      </w:r>
      <w:r>
        <w:t xml:space="preserve"> upon reaching 2,500 feet elevation)?  Explain your reasoning.</w:t>
      </w:r>
    </w:p>
    <w:p w14:paraId="13AFAB86" w14:textId="77777777" w:rsidR="005B18F4" w:rsidRDefault="005B18F4">
      <w:pPr>
        <w:ind w:left="360" w:hanging="360"/>
      </w:pPr>
    </w:p>
    <w:p w14:paraId="5553E309" w14:textId="77777777" w:rsidR="005B18F4" w:rsidRDefault="005B18F4">
      <w:pPr>
        <w:ind w:left="360" w:hanging="360"/>
      </w:pPr>
    </w:p>
    <w:p w14:paraId="0E39A252" w14:textId="77777777" w:rsidR="005B18F4" w:rsidRDefault="005B18F4">
      <w:pPr>
        <w:ind w:left="360" w:hanging="360"/>
      </w:pPr>
    </w:p>
    <w:p w14:paraId="5414D34B" w14:textId="77777777" w:rsidR="005B18F4" w:rsidRDefault="005B18F4">
      <w:pPr>
        <w:ind w:left="360" w:hanging="360"/>
        <w:rPr>
          <w:color w:val="FF0000"/>
        </w:rPr>
      </w:pPr>
    </w:p>
    <w:p w14:paraId="3DFAC43B" w14:textId="77777777" w:rsidR="005B18F4" w:rsidRDefault="005B18F4">
      <w:pPr>
        <w:ind w:left="360" w:hanging="360"/>
      </w:pPr>
    </w:p>
    <w:p w14:paraId="5846D90F" w14:textId="77777777" w:rsidR="005B18F4" w:rsidRDefault="005B18F4">
      <w:pPr>
        <w:pStyle w:val="text2"/>
        <w:rPr>
          <w:b/>
          <w:bCs/>
        </w:rPr>
      </w:pPr>
      <w:r>
        <w:rPr>
          <w:rFonts w:ascii="Zapf Dingbats" w:hAnsi="Zapf Dingbats"/>
          <w:b/>
          <w:bCs/>
        </w:rPr>
        <w:sym w:font="Wingdings" w:char="F0FC"/>
      </w:r>
      <w:r>
        <w:rPr>
          <w:b/>
          <w:bCs/>
        </w:rPr>
        <w:tab/>
        <w:t xml:space="preserve">STOP HERE </w:t>
      </w:r>
      <w:r>
        <w:t xml:space="preserve">and check your results with an instructor before proceeding to the next section.  </w:t>
      </w:r>
    </w:p>
    <w:p w14:paraId="3101F52F" w14:textId="77777777" w:rsidR="005B18F4" w:rsidRDefault="005B18F4">
      <w:pPr>
        <w:ind w:left="360" w:hanging="360"/>
      </w:pPr>
    </w:p>
    <w:p w14:paraId="3327D2A8" w14:textId="77777777" w:rsidR="005B18F4" w:rsidRDefault="005B18F4">
      <w:pPr>
        <w:pStyle w:val="Heading2"/>
      </w:pPr>
      <w:r>
        <w:t>Force and changes in potential energy</w:t>
      </w:r>
    </w:p>
    <w:p w14:paraId="19C954EB" w14:textId="77777777" w:rsidR="005B18F4" w:rsidRDefault="005B18F4">
      <w:pPr>
        <w:pStyle w:val="text2"/>
      </w:pPr>
      <w:r>
        <w:t xml:space="preserve">Suppose that we used </w:t>
      </w:r>
      <w:r>
        <w:rPr>
          <w:i/>
        </w:rPr>
        <w:t>x</w:t>
      </w:r>
      <w:r>
        <w:t xml:space="preserve"> to represent spatial coordinates running west to east (with east being the +</w:t>
      </w:r>
      <w:r>
        <w:rPr>
          <w:i/>
        </w:rPr>
        <w:t>x</w:t>
      </w:r>
      <w:r>
        <w:t xml:space="preserve"> direction) and </w:t>
      </w:r>
      <w:r>
        <w:rPr>
          <w:i/>
        </w:rPr>
        <w:t>y</w:t>
      </w:r>
      <w:r>
        <w:t xml:space="preserve"> to represent coordinates running north to south (with north being the +</w:t>
      </w:r>
      <w:r>
        <w:rPr>
          <w:i/>
        </w:rPr>
        <w:t>y</w:t>
      </w:r>
      <w:r>
        <w:t xml:space="preserve"> direction).</w:t>
      </w:r>
    </w:p>
    <w:p w14:paraId="5BCB85B3" w14:textId="77777777" w:rsidR="005B18F4" w:rsidRDefault="005B18F4">
      <w:pPr>
        <w:pStyle w:val="Heading3"/>
      </w:pPr>
      <w:r>
        <w:t>Explain how the lines of equal elevation on a topographic map could be used to indicate locations of equal gravitational potential energy.</w:t>
      </w:r>
    </w:p>
    <w:p w14:paraId="29D50510" w14:textId="77777777" w:rsidR="005B18F4" w:rsidRDefault="005B18F4"/>
    <w:p w14:paraId="6C2FF2E7" w14:textId="77777777" w:rsidR="005B18F4" w:rsidRDefault="005B18F4"/>
    <w:p w14:paraId="06867BB0" w14:textId="77777777" w:rsidR="005B18F4" w:rsidRDefault="005B18F4"/>
    <w:p w14:paraId="7043B479" w14:textId="77777777" w:rsidR="005B18F4" w:rsidRDefault="005B18F4"/>
    <w:p w14:paraId="706F863B" w14:textId="77777777" w:rsidR="005B18F4" w:rsidRDefault="005B18F4"/>
    <w:p w14:paraId="017D8471" w14:textId="77777777" w:rsidR="005B18F4" w:rsidRDefault="005B18F4"/>
    <w:p w14:paraId="474E9208" w14:textId="77777777" w:rsidR="005B18F4" w:rsidRDefault="005B18F4">
      <w:pPr>
        <w:pStyle w:val="Heading3"/>
      </w:pPr>
      <w:r>
        <w:t xml:space="preserve">If the function </w:t>
      </w:r>
      <w:proofErr w:type="gramStart"/>
      <w:r>
        <w:rPr>
          <w:i/>
        </w:rPr>
        <w:t>U(</w:t>
      </w:r>
      <w:proofErr w:type="gramEnd"/>
      <w:r>
        <w:rPr>
          <w:i/>
        </w:rPr>
        <w:t>x, y)</w:t>
      </w:r>
      <w:r>
        <w:t xml:space="preserve"> represents the gravitational potential energy at a location denoted by the coordinates </w:t>
      </w:r>
      <w:r>
        <w:rPr>
          <w:i/>
        </w:rPr>
        <w:t>(x, y),</w:t>
      </w:r>
      <w:r>
        <w:t xml:space="preserve"> explain </w:t>
      </w:r>
      <w:r>
        <w:rPr>
          <w:u w:val="single"/>
        </w:rPr>
        <w:t>in words</w:t>
      </w:r>
      <w:r>
        <w:t xml:space="preserve"> how you could use a topographic map to determine the value of:</w:t>
      </w:r>
    </w:p>
    <w:p w14:paraId="2C45127A" w14:textId="77777777" w:rsidR="005B18F4" w:rsidRDefault="005B18F4">
      <w:pPr>
        <w:pStyle w:val="bullet2"/>
        <w:spacing w:line="240" w:lineRule="atLeast"/>
        <w:ind w:left="634" w:hanging="274"/>
      </w:pPr>
      <w:r>
        <w:sym w:font="Symbol" w:char="F0B7"/>
      </w:r>
      <w:r>
        <w:tab/>
      </w:r>
      <w:r w:rsidR="00176D73">
        <w:rPr>
          <w:position w:val="-22"/>
        </w:rPr>
        <w:object w:dxaOrig="380" w:dyaOrig="560" w14:anchorId="410D5B0B">
          <v:shape id="_x0000_i1026" type="#_x0000_t75" style="width:19.2pt;height:28pt" o:ole="" fillcolor="window">
            <v:imagedata r:id="rId11" o:title=""/>
          </v:shape>
          <o:OLEObject Type="Embed" ProgID="Equation.3" ShapeID="_x0000_i1026" DrawAspect="Content" ObjectID="_1294394715" r:id="rId12"/>
        </w:object>
      </w:r>
      <w:r>
        <w:t xml:space="preserve"> </w:t>
      </w:r>
      <w:proofErr w:type="gramStart"/>
      <w:r>
        <w:t>evaluated</w:t>
      </w:r>
      <w:proofErr w:type="gramEnd"/>
      <w:r>
        <w:t xml:space="preserve"> at a given location </w:t>
      </w:r>
      <w:r>
        <w:rPr>
          <w:i/>
        </w:rPr>
        <w:t>(x</w:t>
      </w:r>
      <w:r>
        <w:rPr>
          <w:i/>
          <w:vertAlign w:val="subscript"/>
        </w:rPr>
        <w:t>o</w:t>
      </w:r>
      <w:r>
        <w:rPr>
          <w:i/>
        </w:rPr>
        <w:t xml:space="preserve">, </w:t>
      </w:r>
      <w:proofErr w:type="spellStart"/>
      <w:r>
        <w:rPr>
          <w:i/>
        </w:rPr>
        <w:t>y</w:t>
      </w:r>
      <w:r>
        <w:rPr>
          <w:i/>
          <w:vertAlign w:val="subscript"/>
        </w:rPr>
        <w:t>o</w:t>
      </w:r>
      <w:proofErr w:type="spellEnd"/>
      <w:r>
        <w:rPr>
          <w:i/>
        </w:rPr>
        <w:t>)</w:t>
      </w:r>
    </w:p>
    <w:p w14:paraId="70E2A1E4" w14:textId="77777777" w:rsidR="005B18F4" w:rsidRDefault="005B18F4"/>
    <w:p w14:paraId="4169A449" w14:textId="77777777" w:rsidR="005B18F4" w:rsidRDefault="005B18F4">
      <w:pPr>
        <w:pStyle w:val="Text1"/>
        <w:spacing w:after="0" w:line="240" w:lineRule="auto"/>
      </w:pPr>
    </w:p>
    <w:p w14:paraId="0CD0531F" w14:textId="77777777" w:rsidR="005B18F4" w:rsidRDefault="005B18F4"/>
    <w:p w14:paraId="2F11947E" w14:textId="77777777" w:rsidR="005B18F4" w:rsidRDefault="005B18F4"/>
    <w:p w14:paraId="507A8382" w14:textId="77777777" w:rsidR="005B18F4" w:rsidRDefault="005B18F4"/>
    <w:p w14:paraId="0713F4FC" w14:textId="77777777" w:rsidR="005B18F4" w:rsidRDefault="005B18F4">
      <w:pPr>
        <w:pStyle w:val="bullet2"/>
        <w:spacing w:line="240" w:lineRule="atLeast"/>
        <w:ind w:left="634" w:hanging="274"/>
      </w:pPr>
      <w:r>
        <w:sym w:font="Symbol" w:char="F0B7"/>
      </w:r>
      <w:r>
        <w:tab/>
      </w:r>
      <w:r w:rsidR="00176D73" w:rsidRPr="00176D73">
        <w:rPr>
          <w:position w:val="-28"/>
        </w:rPr>
        <w:object w:dxaOrig="380" w:dyaOrig="620" w14:anchorId="386A8A7D">
          <v:shape id="_x0000_i1027" type="#_x0000_t75" style="width:19.2pt;height:31.2pt" o:ole="" fillcolor="window">
            <v:imagedata r:id="rId13" o:title=""/>
          </v:shape>
          <o:OLEObject Type="Embed" ProgID="Equation.3" ShapeID="_x0000_i1027" DrawAspect="Content" ObjectID="_1294394716" r:id="rId14"/>
        </w:object>
      </w:r>
      <w:r>
        <w:t xml:space="preserve"> </w:t>
      </w:r>
      <w:proofErr w:type="gramStart"/>
      <w:r>
        <w:t>evaluated</w:t>
      </w:r>
      <w:proofErr w:type="gramEnd"/>
      <w:r>
        <w:t xml:space="preserve"> at a given location </w:t>
      </w:r>
      <w:r>
        <w:rPr>
          <w:i/>
        </w:rPr>
        <w:t>(x</w:t>
      </w:r>
      <w:r>
        <w:rPr>
          <w:i/>
          <w:vertAlign w:val="subscript"/>
        </w:rPr>
        <w:t>o</w:t>
      </w:r>
      <w:r>
        <w:rPr>
          <w:i/>
        </w:rPr>
        <w:t xml:space="preserve">, </w:t>
      </w:r>
      <w:proofErr w:type="spellStart"/>
      <w:r>
        <w:rPr>
          <w:i/>
        </w:rPr>
        <w:t>y</w:t>
      </w:r>
      <w:r>
        <w:rPr>
          <w:i/>
          <w:vertAlign w:val="subscript"/>
        </w:rPr>
        <w:t>o</w:t>
      </w:r>
      <w:proofErr w:type="spellEnd"/>
      <w:r>
        <w:rPr>
          <w:i/>
        </w:rPr>
        <w:t>)</w:t>
      </w:r>
    </w:p>
    <w:p w14:paraId="23AA2A76" w14:textId="77777777" w:rsidR="005B18F4" w:rsidRDefault="005B18F4"/>
    <w:p w14:paraId="522BAC36" w14:textId="77777777" w:rsidR="005B18F4" w:rsidRDefault="005B18F4"/>
    <w:p w14:paraId="707A680F" w14:textId="77777777" w:rsidR="005B18F4" w:rsidRDefault="005B18F4"/>
    <w:p w14:paraId="22F6FC7D" w14:textId="77777777" w:rsidR="005B18F4" w:rsidRDefault="005B18F4">
      <w:pPr>
        <w:pStyle w:val="Heading3"/>
      </w:pPr>
      <w:r>
        <w:lastRenderedPageBreak/>
        <w:t xml:space="preserve">The topographic map from section I </w:t>
      </w:r>
      <w:proofErr w:type="gramStart"/>
      <w:r>
        <w:t>has</w:t>
      </w:r>
      <w:proofErr w:type="gramEnd"/>
      <w:r>
        <w:t xml:space="preserve"> been reproduced below.  (Note the </w:t>
      </w:r>
      <w:r>
        <w:rPr>
          <w:i/>
        </w:rPr>
        <w:t>x-y</w:t>
      </w:r>
      <w:r>
        <w:t xml:space="preserve"> coordinate system superimposed on the map.)  </w:t>
      </w:r>
    </w:p>
    <w:p w14:paraId="784116C2" w14:textId="77777777" w:rsidR="005B18F4" w:rsidRDefault="00E76EE9">
      <w:pPr>
        <w:pStyle w:val="text2"/>
        <w:spacing w:after="0" w:line="240" w:lineRule="atLeast"/>
        <w:jc w:val="center"/>
        <w:rPr>
          <w:noProof/>
        </w:rPr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 wp14:anchorId="6A4FC0EA" wp14:editId="10A8B33E">
                <wp:simplePos x="0" y="0"/>
                <wp:positionH relativeFrom="column">
                  <wp:posOffset>1793240</wp:posOffset>
                </wp:positionH>
                <wp:positionV relativeFrom="paragraph">
                  <wp:posOffset>147320</wp:posOffset>
                </wp:positionV>
                <wp:extent cx="1911985" cy="2097405"/>
                <wp:effectExtent l="0" t="0" r="0" b="0"/>
                <wp:wrapNone/>
                <wp:docPr id="2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1985" cy="2097405"/>
                          <a:chOff x="4264" y="2392"/>
                          <a:chExt cx="3011" cy="3303"/>
                        </a:xfrm>
                      </wpg:grpSpPr>
                      <wpg:grpSp>
                        <wpg:cNvPr id="3" name="Group 22"/>
                        <wpg:cNvGrpSpPr>
                          <a:grpSpLocks/>
                        </wpg:cNvGrpSpPr>
                        <wpg:grpSpPr bwMode="auto">
                          <a:xfrm>
                            <a:off x="6780" y="3578"/>
                            <a:ext cx="495" cy="480"/>
                            <a:chOff x="6780" y="4360"/>
                            <a:chExt cx="495" cy="480"/>
                          </a:xfrm>
                        </wpg:grpSpPr>
                        <wps:wsp>
                          <wps:cNvPr id="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80" y="436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ED062E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04" y="439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25"/>
                        <wpg:cNvGrpSpPr>
                          <a:grpSpLocks/>
                        </wpg:cNvGrpSpPr>
                        <wpg:grpSpPr bwMode="auto">
                          <a:xfrm>
                            <a:off x="4264" y="4798"/>
                            <a:ext cx="496" cy="480"/>
                            <a:chOff x="4264" y="5580"/>
                            <a:chExt cx="496" cy="480"/>
                          </a:xfrm>
                        </wpg:grpSpPr>
                        <wps:wsp>
                          <wps:cNvPr id="8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80" y="558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0D3CCE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Oval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4" y="567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8"/>
                        <wpg:cNvGrpSpPr>
                          <a:grpSpLocks/>
                        </wpg:cNvGrpSpPr>
                        <wpg:grpSpPr bwMode="auto">
                          <a:xfrm>
                            <a:off x="6595" y="5215"/>
                            <a:ext cx="495" cy="480"/>
                            <a:chOff x="6780" y="4360"/>
                            <a:chExt cx="495" cy="480"/>
                          </a:xfrm>
                        </wpg:grpSpPr>
                        <wps:wsp>
                          <wps:cNvPr id="11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80" y="4360"/>
                              <a:ext cx="48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BDCA60" w14:textId="77777777" w:rsidR="00050808" w:rsidRDefault="00050808">
                                <w:pPr>
                                  <w:rPr>
                                    <w:b/>
                                    <w:i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4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204" y="4397"/>
                              <a:ext cx="71" cy="71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Line 36"/>
                        <wps:cNvCnPr/>
                        <wps:spPr bwMode="auto">
                          <a:xfrm flipV="1">
                            <a:off x="4446" y="2392"/>
                            <a:ext cx="24" cy="7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552" y="2413"/>
                            <a:ext cx="390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FB7C2" w14:textId="77777777" w:rsidR="00050808" w:rsidRDefault="00050808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+ </w:t>
                              </w:r>
                              <w:proofErr w:type="gramStart"/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Line 41"/>
                        <wps:cNvCnPr/>
                        <wps:spPr bwMode="auto">
                          <a:xfrm rot="5400000" flipV="1">
                            <a:off x="4986" y="3013"/>
                            <a:ext cx="45" cy="7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949" y="2976"/>
                            <a:ext cx="390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32C24" w14:textId="77777777" w:rsidR="00050808" w:rsidRDefault="00050808">
                              <w:pPr>
                                <w:jc w:val="center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 xml:space="preserve">+ </w:t>
                              </w:r>
                              <w:proofErr w:type="gramStart"/>
                              <w:r>
                                <w:rPr>
                                  <w:b/>
                                  <w:i/>
                                  <w:sz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AutoShape 43"/>
                        <wps:cNvSpPr>
                          <a:spLocks noChangeArrowheads="1"/>
                        </wps:cNvSpPr>
                        <wps:spPr bwMode="auto">
                          <a:xfrm rot="135767">
                            <a:off x="4271" y="3172"/>
                            <a:ext cx="330" cy="330"/>
                          </a:xfrm>
                          <a:prstGeom prst="sun">
                            <a:avLst>
                              <a:gd name="adj" fmla="val 34241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left:0;text-align:left;margin-left:141.2pt;margin-top:11.6pt;width:150.55pt;height:165.15pt;z-index:251657728" coordorigin="4264,2392" coordsize="3011,330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" o:allowincell="f">
                <v:group id="Group 22" o:spid="_x0000_s1037" style="position:absolute;left:6780;top:3578;width:495;height:480" coordorigin="6780,4360" coordsize="495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fL7HwwAAANo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DP6vhBsg&#10;N0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18vsfDAAAA2gAAAA8A&#10;AAAAAAAAAAAAAAAAqQIAAGRycy9kb3ducmV2LnhtbFBLBQYAAAAABAAEAPoAAACZAwAAAAA=&#10;">
                  <v:shape id="Text Box 23" o:spid="_x0000_s1038" type="#_x0000_t202" style="position:absolute;left:6780;top:436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ejVcwQAA&#10;ANoAAAAPAAAAZHJzL2Rvd25yZXYueG1sRI9Bi8IwFITvC/6H8ARva6Lo4lajiCJ4Ulbdhb09mmdb&#10;bF5KE23990YQPA4z8w0zW7S2FDeqfeFYw6CvQBCnzhScaTgdN58TED4gGywdk4Y7eVjMOx8zTIxr&#10;+Iduh5CJCGGfoIY8hCqR0qc5WfR9VxFH7+xqiyHKOpOmxibCbSmHSn1JiwXHhRwrWuWUXg5Xq+F3&#10;d/7/G6l9trbjqnGtkmy/pda9brucggjUhnf41d4aDWN4Xok3QM4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Xo1XMEAAADaAAAADwAAAAAAAAAAAAAAAACXAgAAZHJzL2Rvd25y&#10;ZXYueG1sUEsFBgAAAAAEAAQA9QAAAIUDAAAAAA==&#10;" filled="f" stroked="f">
                    <v:textbox>
                      <w:txbxContent>
                        <w:p w14:paraId="19ED062E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oval id="Oval 24" o:spid="_x0000_s1039" style="position:absolute;left:7204;top:439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AE1vwQAA&#10;ANoAAAAPAAAAZHJzL2Rvd25yZXYueG1sRI9Bi8IwFITvC/6H8AQvi6YubJFqFCm4eLXrweOzebbF&#10;5qUk0bb/3ggLexxm5htmsxtMK57kfGNZwXKRgCAurW64UnD+PcxXIHxA1thaJgUjedhtJx8bzLTt&#10;+UTPIlQiQthnqKAOocuk9GVNBv3CdsTRu1lnMETpKqkd9hFuWvmVJKk02HBcqLGjvKbyXjyMAvfZ&#10;jfl4zA/LK/8U3/1KX9KzVmo2HfZrEIGG8B/+ax+1ghTeV+INkNsX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ABNb8EAAADaAAAADwAAAAAAAAAAAAAAAACXAgAAZHJzL2Rvd25y&#10;ZXYueG1sUEsFBgAAAAAEAAQA9QAAAIUDAAAAAA==&#10;" fillcolor="black"/>
                </v:group>
                <v:group id="Group 25" o:spid="_x0000_s1040" style="position:absolute;left:4264;top:4798;width:496;height:480" coordorigin="4264,5580" coordsize="496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shape id="Text Box 26" o:spid="_x0000_s1041" type="#_x0000_t202" style="position:absolute;left:4280;top:558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be5rCvgAA&#10;ANoAAAAPAAAAZHJzL2Rvd25yZXYueG1sRE/LisIwFN0L/kO4gjtNHBzRahRxEFzNYH2Au0tzbYvN&#10;TWmirX8/WQzM8nDeq01nK/GixpeONUzGCgRx5kzJuYbzaT+ag/AB2WDlmDS8ycNm3e+tMDGu5SO9&#10;0pCLGMI+QQ1FCHUipc8KsujHriaO3N01FkOETS5Ng20Mt5X8UGomLZYcGwqsaVdQ9kifVsPl+367&#10;TtVP/mU/69Z1SrJdSK2Hg267BBGoC//iP/fBaIhb45V4A+T6Fw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W3uawr4AAADaAAAADwAAAAAAAAAAAAAAAACXAgAAZHJzL2Rvd25yZXYu&#10;eG1sUEsFBgAAAAAEAAQA9QAAAIIDAAAAAA==&#10;" filled="f" stroked="f">
                    <v:textbox>
                      <w:txbxContent>
                        <w:p w14:paraId="2E0D3CCE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oval id="Oval 27" o:spid="_x0000_s1042" style="position:absolute;left:4264;top:567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n9kdwQAA&#10;ANoAAAAPAAAAZHJzL2Rvd25yZXYueG1sRI9Bi8IwFITvgv8hPMGLaOrCiluNIgUXr1s9eHzbPNti&#10;81KSaNt/bxYWPA4z8w2z3femEU9yvrasYLlIQBAXVtdcKricj/M1CB+QNTaWScFAHva78WiLqbYd&#10;/9AzD6WIEPYpKqhCaFMpfVGRQb+wLXH0btYZDFG6UmqHXYSbRn4kyUoarDkuVNhSVlFxzx9GgZu1&#10;QzacsuPyl7/zz26tr6uLVmo66Q8bEIH68A7/t09awRf8XYk3QO5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Z/ZHcEAAADaAAAADwAAAAAAAAAAAAAAAACXAgAAZHJzL2Rvd25y&#10;ZXYueG1sUEsFBgAAAAAEAAQA9QAAAIUDAAAAAA==&#10;" fillcolor="black"/>
                </v:group>
                <v:group id="Group 28" o:spid="_x0000_s1043" style="position:absolute;left:6595;top:5215;width:495;height:480" coordorigin="6780,4360" coordsize="495,48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PcIa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hV5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T3CGsUAAADbAAAA&#10;DwAAAAAAAAAAAAAAAACpAgAAZHJzL2Rvd25yZXYueG1sUEsFBgAAAAAEAAQA+gAAAJsDAAAAAA==&#10;">
                  <v:shape id="Text Box 29" o:spid="_x0000_s1044" type="#_x0000_t202" style="position:absolute;left:6780;top:4360;width:480;height:4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zHBiwAAA&#10;ANsAAAAPAAAAZHJzL2Rvd25yZXYueG1sRE9Li8IwEL4L/ocwgjdNFBW3GkUUwZOLj13Y29CMbbGZ&#10;lCba+u83Cwve5uN7znLd2lI8qfaFYw2joQJBnDpTcKbhetkP5iB8QDZYOiYNL/KwXnU7S0yMa/hE&#10;z3PIRAxhn6CGPIQqkdKnOVn0Q1cRR+7maoshwjqTpsYmhttSjpWaSYsFx4YcK9rmlN7PD6vh63j7&#10;+Z6oz2xnp1XjWiXZfkit+712swARqA1v8b/7YOL8Efz9Eg+Qq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zzHBiwAAAANsAAAAPAAAAAAAAAAAAAAAAAJcCAABkcnMvZG93bnJl&#10;di54bWxQSwUGAAAAAAQABAD1AAAAhAMAAAAA&#10;" filled="f" stroked="f">
                    <v:textbox>
                      <w:txbxContent>
                        <w:p w14:paraId="29BDCA60" w14:textId="77777777" w:rsidR="005B18F4" w:rsidRDefault="005B18F4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oval id="Oval 30" o:spid="_x0000_s1045" style="position:absolute;left:7204;top:4397;width:71;height:7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Csn5vwAA&#10;ANsAAAAPAAAAZHJzL2Rvd25yZXYueG1sRE9Ni8IwEL0L+x/CLHgRTRWU0jXKUlC8bvXgcWxm27LN&#10;pCTRtv/eLAje5vE+Z7sfTCse5HxjWcFykYAgLq1uuFJwOR/mKQgfkDW2lknBSB72u4/JFjNte/6h&#10;RxEqEUPYZ6igDqHLpPRlTQb9wnbEkfu1zmCI0FVSO+xjuGnlKkk20mDDsaHGjvKayr/ibhS4WTfm&#10;4yk/LG98LNZ9qq+bi1Zq+jl8f4EINIS3+OU+6Th/Bf+/xAPk7gk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0Kyfm/AAAA2wAAAA8AAAAAAAAAAAAAAAAAlwIAAGRycy9kb3ducmV2&#10;LnhtbFBLBQYAAAAABAAEAPUAAACDAwAAAAA=&#10;" fillcolor="black"/>
                </v:group>
                <v:line id="Line 36" o:spid="_x0000_s1046" style="position:absolute;flip:y;visibility:visible;mso-wrap-style:square" from="4446,2392" to="4470,314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9NNUyMAAAADbAAAADwAAAGRycy9kb3ducmV2LnhtbERPTWsCMRC9C/6HMEJvmqhFymoUEVu8&#10;uvbQ43QzblY3kyWJuv77plDobR7vc1ab3rXiTiE2njVMJwoEceVNw7WGz9P7+A1ETMgGW8+k4UkR&#10;NuvhYIWF8Q8+0r1MtcghHAvUYFPqCiljZclhnPiOOHNnHxymDEMtTcBHDnetnCm1kA4bzg0WO9pZ&#10;qq7lzWk4lq9y1l22+8O8/VD2+2v/DBel9cuo3y5BJOrTv/jPfTB5/hx+f8kHyPUPAA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PTTVMjAAAAA2wAAAA8AAAAAAAAAAAAAAAAA&#10;oQIAAGRycy9kb3ducmV2LnhtbFBLBQYAAAAABAAEAPkAAACOAwAAAAA=&#10;" strokeweight="1.5pt">
                  <v:stroke endarrow="classic" endarrowwidth="narrow"/>
                </v:line>
                <v:shape id="Text Box 38" o:spid="_x0000_s1047" type="#_x0000_t202" style="position:absolute;left:4552;top:2413;width:390;height:35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qAqS0wQAA&#10;ANsAAAAPAAAAZHJzL2Rvd25yZXYueG1sRE9Ni8IwEL0v+B/CCN7W1EVkrUYRcWFBWKz14HFsxjbY&#10;TGqT1frvN8KCt3m8z5kvO1uLG7XeOFYwGiYgiAunDZcKDvnX+ycIH5A11o5JwYM8LBe9tzmm2t05&#10;o9s+lCKGsE9RQRVCk0rpi4os+qFriCN3dq3FEGFbSt3iPYbbWn4kyURaNBwbKmxoXVFx2f9aBasj&#10;Zxtz/TntsnNm8nya8HZyUWrQ71YzEIG68BL/u791nD+G5y/xALn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gKktMEAAADbAAAADwAAAAAAAAAAAAAAAACXAgAAZHJzL2Rvd25y&#10;ZXYueG1sUEsFBgAAAAAEAAQA9QAAAIUDAAAAAA==&#10;" filled="f" stroked="f">
                  <v:textbox inset="0,0,0,0">
                    <w:txbxContent>
                      <w:p w14:paraId="149FB7C2" w14:textId="77777777" w:rsidR="005B18F4" w:rsidRDefault="005B18F4">
                        <w:pPr>
                          <w:jc w:val="center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+ 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line id="Line 41" o:spid="_x0000_s1048" style="position:absolute;rotation:-90;flip:y;visibility:visible;mso-wrap-style:square" from="4986,3013" to="5031,3725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qgqCMIAAADbAAAADwAAAGRycy9kb3ducmV2LnhtbERPTWvCQBC9C/0PyxS86cZi2xCzihQF&#10;LwpaoT0O2TEbkp2N2VXT/vquUPA2j/c5+aK3jbhS5yvHCibjBARx4XTFpYLj53qUgvABWWPjmBT8&#10;kIfF/GmQY6bdjfd0PYRSxBD2GSowIbSZlL4wZNGPXUscuZPrLIYIu1LqDm8x3DbyJUnepMWKY4PB&#10;lj4MFfXhYhWcd/vtakp9+l02X+n79nRE81srNXzulzMQgfrwEP+7NzrOf4X7L/EAOf8D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FqgqCMIAAADbAAAADwAAAAAAAAAAAAAA&#10;AAChAgAAZHJzL2Rvd25yZXYueG1sUEsFBgAAAAAEAAQA+QAAAJADAAAAAA==&#10;" strokeweight="1.5pt">
                  <v:stroke endarrow="classic" endarrowwidth="narrow"/>
                </v:line>
                <v:shape id="Text Box 42" o:spid="_x0000_s1049" type="#_x0000_t202" style="position:absolute;left:4949;top:2976;width:390;height:35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nJ9YwQAA&#10;ANsAAAAPAAAAZHJzL2Rvd25yZXYueG1sRE9Ni8IwEL0v+B/CLHhb0/VQ3GoUWVwQBLHWg8fZZmyD&#10;zaTbRK3/3gjC3ubxPme26G0jrtR541jB5ygBQVw6bbhScCh+PiYgfEDW2DgmBXfysJgP3maYaXfj&#10;nK77UIkYwj5DBXUIbSalL2uy6EeuJY7cyXUWQ4RdJXWHtxhuGzlOklRaNBwbamzpu6byvL9YBcsj&#10;5yvzt/3d5afcFMVXwpv0rNTwvV9OQQTqw7/45V7rOD+F5y/xADl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9ZyfWMEAAADbAAAADwAAAAAAAAAAAAAAAACXAgAAZHJzL2Rvd25y&#10;ZXYueG1sUEsFBgAAAAAEAAQA9QAAAIUDAAAAAA==&#10;" filled="f" stroked="f">
                  <v:textbox inset="0,0,0,0">
                    <w:txbxContent>
                      <w:p w14:paraId="50432C24" w14:textId="77777777" w:rsidR="005B18F4" w:rsidRDefault="005B18F4">
                        <w:pPr>
                          <w:jc w:val="center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 xml:space="preserve">+ 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type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3" o:spid="_x0000_s1050" type="#_x0000_t183" style="position:absolute;left:4271;top:3172;width:330;height:330;rotation:148294fd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RhVJwgAA&#10;ANsAAAAPAAAAZHJzL2Rvd25yZXYueG1sRE9Na8JAEL0L/Q/LFHrTTTXUEF1FBKG3ohHB25Adk9js&#10;bNjdxuivdwuF3ubxPme5HkwrenK+sazgfZKAIC6tbrhScCx24wyED8gaW8uk4E4e1quX0RJzbW+8&#10;p/4QKhFD2OeooA6hy6X0ZU0G/cR2xJG7WGcwROgqqR3eYrhp5TRJPqTBhmNDjR1tayq/Dz9Gwde5&#10;77Linro0PV1ns7B7bB+2UOrtddgsQAQawr/4z/2p4/w5/P4SD5Cr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lGFUnCAAAA2wAAAA8AAAAAAAAAAAAAAAAAlwIAAGRycy9kb3du&#10;cmV2LnhtbFBLBQYAAAAABAAEAPUAAACGAwAAAAA=&#10;" adj="7396" fillcolor="black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2F10A05" wp14:editId="641A3A01">
            <wp:extent cx="4785360" cy="3048000"/>
            <wp:effectExtent l="0" t="0" r="0" b="0"/>
            <wp:docPr id="4" name="Picture 4" descr="ATwhitemt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whitemt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2F806" w14:textId="77777777" w:rsidR="005B18F4" w:rsidRDefault="005B18F4">
      <w:pPr>
        <w:rPr>
          <w:noProof/>
        </w:rPr>
      </w:pPr>
    </w:p>
    <w:p w14:paraId="16C1FF95" w14:textId="77777777" w:rsidR="005B18F4" w:rsidRDefault="005B18F4">
      <w:pPr>
        <w:pStyle w:val="Heading4"/>
      </w:pPr>
      <w:r>
        <w:t xml:space="preserve">For each labeled location, use the contour lines on the map to answer the following questions. 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</w:tblGrid>
      <w:tr w:rsidR="005B18F4" w14:paraId="3B65739B" w14:textId="77777777">
        <w:tc>
          <w:tcPr>
            <w:tcW w:w="3888" w:type="dxa"/>
            <w:tcBorders>
              <w:top w:val="nil"/>
              <w:left w:val="nil"/>
            </w:tcBorders>
          </w:tcPr>
          <w:p w14:paraId="2B76C548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067B1FF2" w14:textId="77777777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A</w:t>
            </w:r>
          </w:p>
        </w:tc>
        <w:tc>
          <w:tcPr>
            <w:tcW w:w="1440" w:type="dxa"/>
          </w:tcPr>
          <w:p w14:paraId="3C8530A6" w14:textId="77777777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B</w:t>
            </w:r>
          </w:p>
        </w:tc>
        <w:tc>
          <w:tcPr>
            <w:tcW w:w="1440" w:type="dxa"/>
          </w:tcPr>
          <w:p w14:paraId="5CA830D0" w14:textId="77777777" w:rsidR="005B18F4" w:rsidRDefault="005B18F4">
            <w:pPr>
              <w:pStyle w:val="text3"/>
              <w:spacing w:before="120" w:after="120"/>
              <w:ind w:left="0"/>
              <w:jc w:val="center"/>
            </w:pPr>
            <w:r>
              <w:t xml:space="preserve">Location </w:t>
            </w:r>
            <w:r>
              <w:rPr>
                <w:i/>
              </w:rPr>
              <w:t>C</w:t>
            </w:r>
          </w:p>
        </w:tc>
      </w:tr>
      <w:tr w:rsidR="005B18F4" w14:paraId="05ED039C" w14:textId="77777777">
        <w:tc>
          <w:tcPr>
            <w:tcW w:w="3888" w:type="dxa"/>
          </w:tcPr>
          <w:p w14:paraId="3E10C532" w14:textId="77777777" w:rsidR="005B18F4" w:rsidRDefault="005B18F4">
            <w:pPr>
              <w:pStyle w:val="text3"/>
              <w:spacing w:before="80" w:after="80" w:line="240" w:lineRule="atLeast"/>
              <w:ind w:hanging="360"/>
            </w:pPr>
            <w:r>
              <w:t>1.</w:t>
            </w:r>
            <w:r>
              <w:tab/>
              <w:t xml:space="preserve">Is </w:t>
            </w:r>
            <w:r w:rsidR="00176D73" w:rsidRPr="00176D73">
              <w:rPr>
                <w:position w:val="-22"/>
              </w:rPr>
              <w:object w:dxaOrig="380" w:dyaOrig="560" w14:anchorId="5D30308C">
                <v:shape id="_x0000_i1028" type="#_x0000_t75" style="width:19.2pt;height:28pt" o:ole="">
                  <v:imagedata r:id="rId15" o:title=""/>
                </v:shape>
                <o:OLEObject Type="Embed" ProgID="Equation.3" ShapeID="_x0000_i1028" DrawAspect="Content" ObjectID="_1294394717" r:id="rId16"/>
              </w:object>
            </w:r>
            <w:r>
              <w:t xml:space="preserve"> </w:t>
            </w:r>
            <w:r>
              <w:rPr>
                <w:i/>
              </w:rPr>
              <w:t>positive, negative,</w:t>
            </w:r>
            <w:r>
              <w:t xml:space="preserve"> or </w:t>
            </w:r>
            <w:r>
              <w:rPr>
                <w:i/>
              </w:rPr>
              <w:t>zero?</w:t>
            </w:r>
          </w:p>
        </w:tc>
        <w:tc>
          <w:tcPr>
            <w:tcW w:w="1440" w:type="dxa"/>
          </w:tcPr>
          <w:p w14:paraId="2469D85F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0B9E79C0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59B167EE" w14:textId="77777777" w:rsidR="005B18F4" w:rsidRDefault="005B18F4">
            <w:pPr>
              <w:pStyle w:val="text3"/>
              <w:ind w:left="0"/>
            </w:pPr>
          </w:p>
        </w:tc>
      </w:tr>
      <w:tr w:rsidR="005B18F4" w14:paraId="3108DEF0" w14:textId="77777777">
        <w:tc>
          <w:tcPr>
            <w:tcW w:w="3888" w:type="dxa"/>
          </w:tcPr>
          <w:p w14:paraId="70B02B98" w14:textId="77777777" w:rsidR="005B18F4" w:rsidRDefault="005B18F4">
            <w:pPr>
              <w:pStyle w:val="text3"/>
              <w:spacing w:before="80" w:after="80" w:line="240" w:lineRule="atLeast"/>
              <w:ind w:hanging="360"/>
            </w:pPr>
            <w:r>
              <w:t>2.</w:t>
            </w:r>
            <w:r>
              <w:tab/>
              <w:t xml:space="preserve">Is </w:t>
            </w:r>
            <w:r w:rsidR="00176D73" w:rsidRPr="00176D73">
              <w:rPr>
                <w:position w:val="-28"/>
              </w:rPr>
              <w:object w:dxaOrig="380" w:dyaOrig="620" w14:anchorId="1CC35230">
                <v:shape id="_x0000_i1029" type="#_x0000_t75" style="width:19.2pt;height:31.2pt" o:ole="">
                  <v:imagedata r:id="rId17" o:title=""/>
                </v:shape>
                <o:OLEObject Type="Embed" ProgID="Equation.3" ShapeID="_x0000_i1029" DrawAspect="Content" ObjectID="_1294394718" r:id="rId18"/>
              </w:object>
            </w:r>
            <w:r>
              <w:t xml:space="preserve"> </w:t>
            </w:r>
            <w:r>
              <w:rPr>
                <w:i/>
              </w:rPr>
              <w:t>positive, negative,</w:t>
            </w:r>
            <w:r>
              <w:t xml:space="preserve"> or </w:t>
            </w:r>
            <w:r>
              <w:rPr>
                <w:i/>
              </w:rPr>
              <w:t>zero?</w:t>
            </w:r>
          </w:p>
        </w:tc>
        <w:tc>
          <w:tcPr>
            <w:tcW w:w="1440" w:type="dxa"/>
          </w:tcPr>
          <w:p w14:paraId="318561B4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6501F70D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176FA490" w14:textId="77777777" w:rsidR="005B18F4" w:rsidRDefault="005B18F4">
            <w:pPr>
              <w:pStyle w:val="text3"/>
              <w:ind w:left="0"/>
            </w:pPr>
          </w:p>
        </w:tc>
      </w:tr>
      <w:tr w:rsidR="005B18F4" w14:paraId="520AC115" w14:textId="77777777">
        <w:tc>
          <w:tcPr>
            <w:tcW w:w="3888" w:type="dxa"/>
          </w:tcPr>
          <w:p w14:paraId="3C5D60A0" w14:textId="77777777" w:rsidR="005B18F4" w:rsidRDefault="005B18F4" w:rsidP="00176D73">
            <w:pPr>
              <w:pStyle w:val="text3"/>
              <w:spacing w:before="80" w:after="80" w:line="240" w:lineRule="atLeast"/>
              <w:ind w:hanging="360"/>
            </w:pPr>
            <w:r>
              <w:t>3.</w:t>
            </w:r>
            <w:r>
              <w:tab/>
              <w:t xml:space="preserve">Which is </w:t>
            </w:r>
            <w:r>
              <w:rPr>
                <w:i/>
              </w:rPr>
              <w:t>greater</w:t>
            </w:r>
            <w:proofErr w:type="gramStart"/>
            <w:r>
              <w:rPr>
                <w:i/>
              </w:rPr>
              <w:t>:</w:t>
            </w:r>
            <w:r>
              <w:t xml:space="preserve">  </w:t>
            </w:r>
            <w:proofErr w:type="gramEnd"/>
            <w:r w:rsidR="00176D73" w:rsidRPr="00176D73">
              <w:rPr>
                <w:position w:val="-26"/>
              </w:rPr>
              <w:object w:dxaOrig="460" w:dyaOrig="620" w14:anchorId="0C34C16D">
                <v:shape id="_x0000_i1030" type="#_x0000_t75" style="width:23.2pt;height:31.2pt" o:ole="">
                  <v:imagedata r:id="rId19" o:title=""/>
                </v:shape>
                <o:OLEObject Type="Embed" ProgID="Equation.3" ShapeID="_x0000_i1030" DrawAspect="Content" ObjectID="_1294394719" r:id="rId20"/>
              </w:object>
            </w:r>
            <w:r>
              <w:t xml:space="preserve"> or </w:t>
            </w:r>
            <w:r w:rsidR="00176D73" w:rsidRPr="00176D73">
              <w:rPr>
                <w:position w:val="-28"/>
              </w:rPr>
              <w:object w:dxaOrig="460" w:dyaOrig="660" w14:anchorId="5EED18BC">
                <v:shape id="_x0000_i1031" type="#_x0000_t75" style="width:23.2pt;height:32.8pt" o:ole="">
                  <v:imagedata r:id="rId21" o:title=""/>
                </v:shape>
                <o:OLEObject Type="Embed" ProgID="Equation.3" ShapeID="_x0000_i1031" DrawAspect="Content" ObjectID="_1294394720" r:id="rId22"/>
              </w:object>
            </w:r>
            <w:r>
              <w:t>?</w:t>
            </w:r>
          </w:p>
        </w:tc>
        <w:tc>
          <w:tcPr>
            <w:tcW w:w="1440" w:type="dxa"/>
          </w:tcPr>
          <w:p w14:paraId="65509FE2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61127F0F" w14:textId="77777777" w:rsidR="005B18F4" w:rsidRDefault="005B18F4">
            <w:pPr>
              <w:pStyle w:val="text3"/>
              <w:ind w:left="0"/>
            </w:pPr>
          </w:p>
        </w:tc>
        <w:tc>
          <w:tcPr>
            <w:tcW w:w="1440" w:type="dxa"/>
          </w:tcPr>
          <w:p w14:paraId="1DA15A1D" w14:textId="77777777" w:rsidR="005B18F4" w:rsidRDefault="005B18F4">
            <w:pPr>
              <w:pStyle w:val="text3"/>
              <w:ind w:left="0"/>
            </w:pPr>
          </w:p>
        </w:tc>
      </w:tr>
    </w:tbl>
    <w:p w14:paraId="019E2577" w14:textId="77777777" w:rsidR="005B18F4" w:rsidRDefault="005B18F4"/>
    <w:p w14:paraId="2B0FE9C0" w14:textId="77777777" w:rsidR="005B18F4" w:rsidRDefault="005B18F4">
      <w:pPr>
        <w:pStyle w:val="Text1"/>
      </w:pPr>
      <w:r>
        <w:t>The partial derivatives (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x</w:t>
      </w:r>
      <w:r>
        <w:t xml:space="preserve"> and 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y</w:t>
      </w:r>
      <w:r>
        <w:t xml:space="preserve">) can be thought of as components of a vector called the </w:t>
      </w:r>
      <w:r>
        <w:rPr>
          <w:i/>
        </w:rPr>
        <w:t>gradient</w:t>
      </w:r>
      <w:r>
        <w:t xml:space="preserve"> of the potential energy.  For a situation in which the potential energy is a function </w:t>
      </w:r>
      <w:proofErr w:type="gramStart"/>
      <w:r>
        <w:rPr>
          <w:i/>
        </w:rPr>
        <w:t>U(</w:t>
      </w:r>
      <w:proofErr w:type="gramEnd"/>
      <w:r>
        <w:rPr>
          <w:i/>
        </w:rPr>
        <w:t>x, y, z)</w:t>
      </w:r>
      <w:r>
        <w:t xml:space="preserve"> of all three Cartesian coordinates, the gradient </w:t>
      </w:r>
      <w:r w:rsidR="004E27C4" w:rsidRPr="004E27C4">
        <w:rPr>
          <w:position w:val="-6"/>
        </w:rPr>
        <w:object w:dxaOrig="440" w:dyaOrig="320" w14:anchorId="48DACF98">
          <v:shape id="_x0000_i1032" type="#_x0000_t75" style="width:22.4pt;height:16pt" o:ole="" fillcolor="window">
            <v:imagedata r:id="rId23" o:title=""/>
          </v:shape>
          <o:OLEObject Type="Embed" ProgID="Equation.3" ShapeID="_x0000_i1032" DrawAspect="Content" ObjectID="_1294394721" r:id="rId24"/>
        </w:object>
      </w:r>
      <w:r>
        <w:t>of the potential energy can be written as follows:</w:t>
      </w:r>
    </w:p>
    <w:p w14:paraId="1C8721FA" w14:textId="5D8FCB51" w:rsidR="005B18F4" w:rsidRDefault="00D86825">
      <w:pPr>
        <w:pStyle w:val="Text1"/>
        <w:spacing w:before="120"/>
        <w:jc w:val="center"/>
      </w:pPr>
      <w:r w:rsidRPr="00176D73">
        <w:rPr>
          <w:position w:val="-28"/>
        </w:rPr>
        <w:object w:dxaOrig="3040" w:dyaOrig="620" w14:anchorId="7BF1B5FA">
          <v:shape id="_x0000_i1033" type="#_x0000_t75" style="width:152pt;height:31.2pt" o:ole="">
            <v:imagedata r:id="rId25" o:title=""/>
          </v:shape>
          <o:OLEObject Type="Embed" ProgID="Equation.3" ShapeID="_x0000_i1033" DrawAspect="Content" ObjectID="_1294394722" r:id="rId26"/>
        </w:object>
      </w:r>
    </w:p>
    <w:p w14:paraId="072F2DC8" w14:textId="77777777" w:rsidR="005B18F4" w:rsidRDefault="005B18F4"/>
    <w:p w14:paraId="37FC0518" w14:textId="4AB6EDEA" w:rsidR="005B18F4" w:rsidRDefault="005B18F4">
      <w:pPr>
        <w:pStyle w:val="Text1"/>
      </w:pPr>
      <w:r>
        <w:t xml:space="preserve">(When the potential energy is a function of only </w:t>
      </w:r>
      <w:r>
        <w:rPr>
          <w:i/>
        </w:rPr>
        <w:t>x</w:t>
      </w:r>
      <w:r>
        <w:t xml:space="preserve"> and </w:t>
      </w:r>
      <w:r>
        <w:rPr>
          <w:i/>
        </w:rPr>
        <w:t>y,</w:t>
      </w:r>
      <w:r>
        <w:t xml:space="preserve"> as has been the case on this worksheet, we ignore the (</w:t>
      </w:r>
      <w:r>
        <w:rPr>
          <w:rFonts w:ascii="Symbol" w:hAnsi="Symbol"/>
        </w:rPr>
        <w:sym w:font="Symbol" w:char="F0B6"/>
      </w:r>
      <w:r>
        <w:rPr>
          <w:i/>
        </w:rPr>
        <w:t>U</w:t>
      </w:r>
      <w:r>
        <w:t>/</w:t>
      </w:r>
      <w:r>
        <w:rPr>
          <w:rFonts w:ascii="Symbol" w:hAnsi="Symbol"/>
        </w:rPr>
        <w:sym w:font="Symbol" w:char="F0B6"/>
      </w:r>
      <w:r>
        <w:rPr>
          <w:i/>
        </w:rPr>
        <w:t>z</w:t>
      </w:r>
      <w:r>
        <w:t xml:space="preserve">) term in </w:t>
      </w:r>
      <w:r w:rsidR="00227C82" w:rsidRPr="00227C82">
        <w:rPr>
          <w:position w:val="-6"/>
        </w:rPr>
        <w:object w:dxaOrig="400" w:dyaOrig="300" w14:anchorId="3CFCD652">
          <v:shape id="_x0000_i1034" type="#_x0000_t75" style="width:20pt;height:15.2pt" o:ole="">
            <v:imagedata r:id="rId27" o:title=""/>
          </v:shape>
          <o:OLEObject Type="Embed" ProgID="Equation.3" ShapeID="_x0000_i1034" DrawAspect="Content" ObjectID="_1294394723" r:id="rId28"/>
        </w:object>
      </w:r>
      <w:r>
        <w:t>.)</w:t>
      </w:r>
    </w:p>
    <w:p w14:paraId="5A5C4B16" w14:textId="4C9BCCFF" w:rsidR="005B18F4" w:rsidRDefault="005B18F4" w:rsidP="00050808">
      <w:pPr>
        <w:pStyle w:val="Heading3"/>
        <w:spacing w:line="240" w:lineRule="atLeast"/>
      </w:pPr>
      <w:r>
        <w:lastRenderedPageBreak/>
        <w:t xml:space="preserve">On the basis of your results in step 1, carefully draw an arrow on the map at each of the labeled locations </w:t>
      </w:r>
      <w:r>
        <w:rPr>
          <w:i/>
        </w:rPr>
        <w:t>(A, B,</w:t>
      </w:r>
      <w:r>
        <w:t xml:space="preserve"> and </w:t>
      </w:r>
      <w:r>
        <w:rPr>
          <w:i/>
        </w:rPr>
        <w:t>C)</w:t>
      </w:r>
      <w:r>
        <w:t xml:space="preserve"> to indicate the direction of </w:t>
      </w:r>
      <w:r w:rsidR="00227C82" w:rsidRPr="00227C82">
        <w:rPr>
          <w:position w:val="-6"/>
        </w:rPr>
        <w:object w:dxaOrig="400" w:dyaOrig="300" w14:anchorId="253A675B">
          <v:shape id="_x0000_i1035" type="#_x0000_t75" style="width:20pt;height:15.2pt" o:ole="">
            <v:imagedata r:id="rId29" o:title=""/>
          </v:shape>
          <o:OLEObject Type="Embed" ProgID="Equation.3" ShapeID="_x0000_i1035" DrawAspect="Content" ObjectID="_1294394724" r:id="rId30"/>
        </w:object>
      </w:r>
      <w:r>
        <w:t xml:space="preserve"> at that location.  </w:t>
      </w:r>
    </w:p>
    <w:p w14:paraId="21B97997" w14:textId="77777777" w:rsidR="005B18F4" w:rsidRDefault="005B18F4" w:rsidP="00050808">
      <w:pPr>
        <w:pStyle w:val="text3"/>
      </w:pPr>
      <w:r>
        <w:t>Summ</w:t>
      </w:r>
      <w:bookmarkStart w:id="0" w:name="_GoBack"/>
      <w:bookmarkEnd w:id="0"/>
      <w:r>
        <w:t xml:space="preserve">arize your results for the vectors you have drawn:  </w:t>
      </w:r>
    </w:p>
    <w:p w14:paraId="637A4D3A" w14:textId="6CF1FA4C" w:rsidR="005B18F4" w:rsidRDefault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227C82" w:rsidRPr="00227C82">
        <w:rPr>
          <w:position w:val="-6"/>
        </w:rPr>
        <w:object w:dxaOrig="400" w:dyaOrig="300" w14:anchorId="744DEFB5">
          <v:shape id="_x0000_i1036" type="#_x0000_t75" style="width:20pt;height:15.2pt" o:ole="">
            <v:imagedata r:id="rId31" o:title=""/>
          </v:shape>
          <o:OLEObject Type="Embed" ProgID="Equation.3" ShapeID="_x0000_i1036" DrawAspect="Content" ObjectID="_1294394725" r:id="rId32"/>
        </w:object>
      </w:r>
      <w:r>
        <w:t xml:space="preserve">point in the direction of </w:t>
      </w:r>
      <w:r>
        <w:rPr>
          <w:i/>
        </w:rPr>
        <w:t>increasing</w:t>
      </w:r>
      <w:r>
        <w:t xml:space="preserve"> or </w:t>
      </w:r>
      <w:r>
        <w:rPr>
          <w:i/>
        </w:rPr>
        <w:t>decreasing</w:t>
      </w:r>
      <w:r>
        <w:t xml:space="preserve"> potential energy?</w:t>
      </w:r>
    </w:p>
    <w:p w14:paraId="65F18CD3" w14:textId="77777777" w:rsidR="005B18F4" w:rsidRDefault="005B18F4">
      <w:pPr>
        <w:pStyle w:val="bullet2"/>
        <w:spacing w:line="240" w:lineRule="atLeast"/>
        <w:ind w:left="547" w:hanging="187"/>
      </w:pPr>
    </w:p>
    <w:p w14:paraId="7EB463EC" w14:textId="77777777" w:rsidR="005B18F4" w:rsidRDefault="005B18F4">
      <w:pPr>
        <w:pStyle w:val="bullet2"/>
        <w:spacing w:line="240" w:lineRule="atLeast"/>
        <w:ind w:left="547" w:hanging="187"/>
      </w:pPr>
    </w:p>
    <w:p w14:paraId="696A5CCD" w14:textId="77777777" w:rsidR="005B18F4" w:rsidRDefault="005B18F4">
      <w:pPr>
        <w:pStyle w:val="bullet2"/>
        <w:spacing w:line="240" w:lineRule="atLeast"/>
        <w:ind w:left="547" w:hanging="187"/>
      </w:pPr>
    </w:p>
    <w:p w14:paraId="30771F48" w14:textId="77777777" w:rsidR="005B18F4" w:rsidRDefault="005B18F4">
      <w:pPr>
        <w:pStyle w:val="bullet2"/>
        <w:spacing w:line="240" w:lineRule="atLeast"/>
        <w:ind w:left="547" w:hanging="187"/>
      </w:pPr>
    </w:p>
    <w:p w14:paraId="64F7DBD4" w14:textId="6A256004" w:rsidR="005B18F4" w:rsidRDefault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227C82" w:rsidRPr="00227C82">
        <w:rPr>
          <w:position w:val="-6"/>
        </w:rPr>
        <w:object w:dxaOrig="400" w:dyaOrig="300" w14:anchorId="44ED9978">
          <v:shape id="_x0000_i1037" type="#_x0000_t75" style="width:20pt;height:15.2pt" o:ole="">
            <v:imagedata r:id="rId33" o:title=""/>
          </v:shape>
          <o:OLEObject Type="Embed" ProgID="Equation.3" ShapeID="_x0000_i1037" DrawAspect="Content" ObjectID="_1294394726" r:id="rId34"/>
        </w:object>
      </w:r>
      <w:r>
        <w:t>point in a direction in which the potential energy changes</w:t>
      </w:r>
      <w:r>
        <w:rPr>
          <w:i/>
        </w:rPr>
        <w:t xml:space="preserve"> the least </w:t>
      </w:r>
      <w:r>
        <w:t xml:space="preserve">or </w:t>
      </w:r>
      <w:r>
        <w:rPr>
          <w:i/>
        </w:rPr>
        <w:t xml:space="preserve">the most </w:t>
      </w:r>
      <w:r>
        <w:t>with respect to position?</w:t>
      </w:r>
    </w:p>
    <w:p w14:paraId="13B94995" w14:textId="77777777" w:rsidR="005B18F4" w:rsidRDefault="005B18F4">
      <w:pPr>
        <w:pStyle w:val="bullet2"/>
        <w:spacing w:line="240" w:lineRule="atLeast"/>
        <w:ind w:left="547" w:hanging="187"/>
      </w:pPr>
    </w:p>
    <w:p w14:paraId="46488C61" w14:textId="77777777" w:rsidR="005B18F4" w:rsidRDefault="005B18F4">
      <w:pPr>
        <w:pStyle w:val="bullet2"/>
        <w:spacing w:line="240" w:lineRule="atLeast"/>
        <w:ind w:left="547" w:hanging="187"/>
      </w:pPr>
    </w:p>
    <w:p w14:paraId="683E485E" w14:textId="77777777" w:rsidR="005B18F4" w:rsidRDefault="005B18F4">
      <w:pPr>
        <w:pStyle w:val="bullet2"/>
        <w:spacing w:line="240" w:lineRule="atLeast"/>
        <w:ind w:left="547" w:hanging="187"/>
      </w:pPr>
    </w:p>
    <w:p w14:paraId="386B23E7" w14:textId="77777777" w:rsidR="005B18F4" w:rsidRDefault="005B18F4">
      <w:pPr>
        <w:pStyle w:val="bullet2"/>
        <w:spacing w:line="240" w:lineRule="atLeast"/>
        <w:ind w:left="547" w:hanging="187"/>
      </w:pPr>
    </w:p>
    <w:p w14:paraId="014D2206" w14:textId="471C7B95" w:rsidR="005B18F4" w:rsidRDefault="005B18F4" w:rsidP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How does the direction of </w:t>
      </w:r>
      <w:r w:rsidR="00227C82" w:rsidRPr="00227C82">
        <w:rPr>
          <w:position w:val="-6"/>
        </w:rPr>
        <w:object w:dxaOrig="400" w:dyaOrig="300" w14:anchorId="005E923A">
          <v:shape id="_x0000_i1038" type="#_x0000_t75" style="width:20pt;height:15.2pt" o:ole="">
            <v:imagedata r:id="rId35" o:title=""/>
          </v:shape>
          <o:OLEObject Type="Embed" ProgID="Equation.3" ShapeID="_x0000_i1038" DrawAspect="Content" ObjectID="_1294394727" r:id="rId36"/>
        </w:object>
      </w:r>
      <w:r>
        <w:t xml:space="preserve"> compare to the orientation of the equipotential contours near that location?</w:t>
      </w:r>
    </w:p>
    <w:p w14:paraId="071EF023" w14:textId="77777777" w:rsidR="005B18F4" w:rsidRDefault="005B18F4" w:rsidP="005B18F4">
      <w:pPr>
        <w:pStyle w:val="bullet2"/>
        <w:ind w:left="0" w:firstLine="0"/>
      </w:pPr>
    </w:p>
    <w:p w14:paraId="48EF2BC8" w14:textId="77777777" w:rsidR="005B18F4" w:rsidRDefault="005B18F4" w:rsidP="005B18F4">
      <w:pPr>
        <w:pStyle w:val="bullet2"/>
      </w:pPr>
    </w:p>
    <w:p w14:paraId="1A6F7E6C" w14:textId="77777777" w:rsidR="005B18F4" w:rsidRDefault="005B18F4" w:rsidP="005B18F4">
      <w:pPr>
        <w:pStyle w:val="bullet2"/>
      </w:pPr>
    </w:p>
    <w:p w14:paraId="4251C076" w14:textId="77777777" w:rsidR="005B18F4" w:rsidRDefault="005B18F4" w:rsidP="005B18F4">
      <w:pPr>
        <w:pStyle w:val="bullet2"/>
      </w:pPr>
    </w:p>
    <w:p w14:paraId="555156CB" w14:textId="77777777" w:rsidR="005B18F4" w:rsidRDefault="005B18F4" w:rsidP="005B18F4">
      <w:pPr>
        <w:pStyle w:val="bullet2"/>
      </w:pPr>
    </w:p>
    <w:p w14:paraId="2C7B811D" w14:textId="5D832EC9" w:rsidR="005B18F4" w:rsidRDefault="005B18F4" w:rsidP="005B18F4">
      <w:pPr>
        <w:pStyle w:val="bullet3"/>
        <w:spacing w:line="240" w:lineRule="atLeast"/>
        <w:ind w:left="907" w:hanging="187"/>
      </w:pPr>
      <w:r>
        <w:sym w:font="Symbol" w:char="F0B7"/>
      </w:r>
      <w:r>
        <w:tab/>
        <w:t xml:space="preserve">Does </w:t>
      </w:r>
      <w:r w:rsidR="00227C82" w:rsidRPr="00227C82">
        <w:rPr>
          <w:position w:val="-6"/>
        </w:rPr>
        <w:object w:dxaOrig="400" w:dyaOrig="300" w14:anchorId="5314BC28">
          <v:shape id="_x0000_i1039" type="#_x0000_t75" style="width:20pt;height:15.2pt" o:ole="">
            <v:imagedata r:id="rId37" o:title=""/>
          </v:shape>
          <o:OLEObject Type="Embed" ProgID="Equation.3" ShapeID="_x0000_i1039" DrawAspect="Content" ObjectID="_1294394728" r:id="rId38"/>
        </w:object>
      </w:r>
      <w:r>
        <w:t xml:space="preserve"> have the same magnitude at all locations corresponding to the </w:t>
      </w:r>
      <w:r w:rsidRPr="00506F23">
        <w:rPr>
          <w:i/>
        </w:rPr>
        <w:t>same potential energy?</w:t>
      </w:r>
      <w:r>
        <w:t xml:space="preserve">  Why or why not?</w:t>
      </w:r>
    </w:p>
    <w:p w14:paraId="1915076F" w14:textId="77777777" w:rsidR="005B18F4" w:rsidRDefault="005B18F4" w:rsidP="005B18F4">
      <w:pPr>
        <w:pStyle w:val="bullet2"/>
        <w:tabs>
          <w:tab w:val="left" w:pos="2040"/>
        </w:tabs>
        <w:ind w:left="0" w:firstLine="0"/>
      </w:pPr>
      <w:r>
        <w:tab/>
      </w:r>
    </w:p>
    <w:p w14:paraId="56CAF541" w14:textId="77777777" w:rsidR="005B18F4" w:rsidRDefault="005B18F4" w:rsidP="005B18F4">
      <w:pPr>
        <w:pStyle w:val="bullet2"/>
      </w:pPr>
    </w:p>
    <w:p w14:paraId="432FA6D7" w14:textId="77777777" w:rsidR="005B18F4" w:rsidRDefault="005B18F4" w:rsidP="005B18F4">
      <w:pPr>
        <w:pStyle w:val="bullet2"/>
      </w:pPr>
    </w:p>
    <w:p w14:paraId="162052FC" w14:textId="77777777" w:rsidR="005B18F4" w:rsidRDefault="005B18F4" w:rsidP="005B18F4">
      <w:pPr>
        <w:pStyle w:val="bullet2"/>
      </w:pPr>
    </w:p>
    <w:p w14:paraId="711C4EF5" w14:textId="77777777" w:rsidR="005B18F4" w:rsidRDefault="005B18F4">
      <w:pPr>
        <w:pStyle w:val="bullet2"/>
      </w:pPr>
    </w:p>
    <w:p w14:paraId="660DFCCB" w14:textId="56E3B5A4" w:rsidR="005B18F4" w:rsidRDefault="005B18F4" w:rsidP="005B18F4">
      <w:pPr>
        <w:pStyle w:val="Heading3"/>
        <w:spacing w:line="240" w:lineRule="atLeast"/>
      </w:pPr>
      <w:r>
        <w:t xml:space="preserve">Finally, compare your results for </w:t>
      </w:r>
      <w:r w:rsidR="00227C82" w:rsidRPr="00227C82">
        <w:rPr>
          <w:position w:val="-6"/>
        </w:rPr>
        <w:object w:dxaOrig="400" w:dyaOrig="300" w14:anchorId="71C2BD43">
          <v:shape id="_x0000_i1040" type="#_x0000_t75" style="width:20pt;height:15.2pt" o:ole="">
            <v:imagedata r:id="rId39" o:title=""/>
          </v:shape>
          <o:OLEObject Type="Embed" ProgID="Equation.3" ShapeID="_x0000_i1040" DrawAspect="Content" ObjectID="_1294394729" r:id="rId40"/>
        </w:object>
      </w:r>
      <w:r>
        <w:t xml:space="preserve"> to the net force vectors you drew in section I.  </w:t>
      </w:r>
    </w:p>
    <w:p w14:paraId="41A7F840" w14:textId="7A6B6874" w:rsidR="005B18F4" w:rsidRDefault="005B18F4" w:rsidP="005B18F4">
      <w:pPr>
        <w:pStyle w:val="Heading4"/>
        <w:spacing w:line="240" w:lineRule="atLeast"/>
      </w:pPr>
      <w:r>
        <w:t xml:space="preserve">Is the net force always in the </w:t>
      </w:r>
      <w:r w:rsidRPr="0096022B">
        <w:rPr>
          <w:i/>
        </w:rPr>
        <w:t>same direction</w:t>
      </w:r>
      <w:r>
        <w:t xml:space="preserve"> as </w:t>
      </w:r>
      <w:r w:rsidR="00227C82" w:rsidRPr="00227C82">
        <w:rPr>
          <w:position w:val="-6"/>
        </w:rPr>
        <w:object w:dxaOrig="400" w:dyaOrig="300" w14:anchorId="659598D1">
          <v:shape id="_x0000_i1041" type="#_x0000_t75" style="width:20pt;height:15.2pt" o:ole="">
            <v:imagedata r:id="rId41" o:title=""/>
          </v:shape>
          <o:OLEObject Type="Embed" ProgID="Equation.3" ShapeID="_x0000_i1041" DrawAspect="Content" ObjectID="_1294394730" r:id="rId42"/>
        </w:object>
      </w:r>
      <w:r w:rsidRPr="00C81C82">
        <w:rPr>
          <w:i/>
        </w:rPr>
        <w:t>,</w:t>
      </w:r>
      <w:r>
        <w:t xml:space="preserve"> always in the </w:t>
      </w:r>
      <w:r w:rsidRPr="0096022B">
        <w:rPr>
          <w:i/>
        </w:rPr>
        <w:t>opposite direction</w:t>
      </w:r>
      <w:r>
        <w:t xml:space="preserve"> from </w:t>
      </w:r>
      <w:r w:rsidR="00227C82" w:rsidRPr="00227C82">
        <w:rPr>
          <w:position w:val="-6"/>
        </w:rPr>
        <w:object w:dxaOrig="400" w:dyaOrig="300" w14:anchorId="27DA3D38">
          <v:shape id="_x0000_i1042" type="#_x0000_t75" style="width:20pt;height:15.2pt" o:ole="">
            <v:imagedata r:id="rId43" o:title=""/>
          </v:shape>
          <o:OLEObject Type="Embed" ProgID="Equation.3" ShapeID="_x0000_i1042" DrawAspect="Content" ObjectID="_1294394731" r:id="rId44"/>
        </w:object>
      </w:r>
      <w:r w:rsidRPr="004D69A0">
        <w:rPr>
          <w:i/>
        </w:rPr>
        <w:t>,</w:t>
      </w:r>
      <w:r>
        <w:t xml:space="preserve"> or </w:t>
      </w:r>
      <w:r w:rsidRPr="0096022B">
        <w:rPr>
          <w:i/>
        </w:rPr>
        <w:t>neither?</w:t>
      </w:r>
      <w:r>
        <w:tab/>
        <w:t xml:space="preserve"> </w:t>
      </w:r>
    </w:p>
    <w:p w14:paraId="63EB766E" w14:textId="77777777" w:rsidR="005B18F4" w:rsidRDefault="005B18F4" w:rsidP="005B18F4">
      <w:pPr>
        <w:pStyle w:val="bullet2"/>
        <w:spacing w:line="240" w:lineRule="atLeast"/>
        <w:ind w:left="547" w:hanging="187"/>
      </w:pPr>
    </w:p>
    <w:p w14:paraId="5B2B493A" w14:textId="77777777" w:rsidR="005B18F4" w:rsidRDefault="005B18F4" w:rsidP="005B18F4">
      <w:pPr>
        <w:pStyle w:val="bullet2"/>
        <w:spacing w:line="240" w:lineRule="atLeast"/>
        <w:ind w:left="0" w:firstLine="0"/>
      </w:pPr>
    </w:p>
    <w:p w14:paraId="26A52C29" w14:textId="77777777" w:rsidR="005B18F4" w:rsidRDefault="005B18F4" w:rsidP="005B18F4">
      <w:pPr>
        <w:pStyle w:val="bullet2"/>
        <w:spacing w:line="240" w:lineRule="atLeast"/>
        <w:ind w:left="547" w:hanging="187"/>
      </w:pPr>
    </w:p>
    <w:p w14:paraId="299BDE90" w14:textId="1AB42AD7" w:rsidR="005B18F4" w:rsidRDefault="005B18F4" w:rsidP="005B18F4">
      <w:pPr>
        <w:pStyle w:val="Heading4"/>
        <w:spacing w:line="240" w:lineRule="atLeast"/>
      </w:pPr>
      <w:r>
        <w:t xml:space="preserve">Is the net force large in magnitude at locations where </w:t>
      </w:r>
      <w:r w:rsidR="00227C82" w:rsidRPr="00227C82">
        <w:rPr>
          <w:position w:val="-6"/>
        </w:rPr>
        <w:object w:dxaOrig="400" w:dyaOrig="300" w14:anchorId="79144BFD">
          <v:shape id="_x0000_i1043" type="#_x0000_t75" style="width:20pt;height:15.2pt" o:ole="">
            <v:imagedata r:id="rId45" o:title=""/>
          </v:shape>
          <o:OLEObject Type="Embed" ProgID="Equation.3" ShapeID="_x0000_i1043" DrawAspect="Content" ObjectID="_1294394732" r:id="rId46"/>
        </w:object>
      </w:r>
      <w:r>
        <w:t xml:space="preserve"> is </w:t>
      </w:r>
      <w:r w:rsidRPr="0096022B">
        <w:rPr>
          <w:i/>
        </w:rPr>
        <w:t>large</w:t>
      </w:r>
      <w:r>
        <w:rPr>
          <w:i/>
        </w:rPr>
        <w:t xml:space="preserve"> </w:t>
      </w:r>
      <w:r>
        <w:t xml:space="preserve">or </w:t>
      </w:r>
      <w:r w:rsidRPr="0096022B">
        <w:rPr>
          <w:i/>
        </w:rPr>
        <w:t>small</w:t>
      </w:r>
      <w:r>
        <w:t xml:space="preserve"> in magnitude?</w:t>
      </w:r>
    </w:p>
    <w:p w14:paraId="5BB60098" w14:textId="77777777" w:rsidR="005B18F4" w:rsidRDefault="005B18F4" w:rsidP="005B18F4">
      <w:pPr>
        <w:pStyle w:val="bullet2"/>
        <w:spacing w:line="240" w:lineRule="atLeast"/>
        <w:ind w:left="547" w:hanging="187"/>
        <w:jc w:val="center"/>
      </w:pPr>
    </w:p>
    <w:p w14:paraId="7041AF97" w14:textId="77777777" w:rsidR="005B18F4" w:rsidRDefault="005B18F4" w:rsidP="005B18F4">
      <w:pPr>
        <w:pStyle w:val="bullet2"/>
        <w:spacing w:line="240" w:lineRule="atLeast"/>
        <w:ind w:left="0" w:firstLine="0"/>
      </w:pPr>
    </w:p>
    <w:p w14:paraId="22FA3509" w14:textId="77777777" w:rsidR="005B18F4" w:rsidRPr="00F603BE" w:rsidRDefault="005B18F4" w:rsidP="005B18F4">
      <w:pPr>
        <w:pStyle w:val="bullet2"/>
        <w:spacing w:line="240" w:lineRule="atLeast"/>
        <w:ind w:left="0" w:firstLine="0"/>
        <w:rPr>
          <w:highlight w:val="yellow"/>
        </w:rPr>
      </w:pPr>
    </w:p>
    <w:p w14:paraId="73D15370" w14:textId="47D554C3" w:rsidR="005B18F4" w:rsidRDefault="00E85B35" w:rsidP="005B18F4">
      <w:pPr>
        <w:pStyle w:val="Heading4"/>
        <w:spacing w:line="240" w:lineRule="atLeast"/>
      </w:pPr>
      <w:r>
        <w:t>For any conservative force, that force has a corresponding potential energy function for which the following relationship always holds true</w:t>
      </w:r>
      <w:proofErr w:type="gramStart"/>
      <w:r>
        <w:t xml:space="preserve">:  </w:t>
      </w:r>
      <w:proofErr w:type="gramEnd"/>
      <w:r w:rsidRPr="00227C82">
        <w:rPr>
          <w:position w:val="-6"/>
        </w:rPr>
        <w:object w:dxaOrig="880" w:dyaOrig="300" w14:anchorId="759F80DE">
          <v:shape id="_x0000_i1048" type="#_x0000_t75" style="width:44pt;height:15.2pt" o:ole="">
            <v:imagedata r:id="rId47" o:title=""/>
          </v:shape>
          <o:OLEObject Type="Embed" ProgID="Equation.3" ShapeID="_x0000_i1048" DrawAspect="Content" ObjectID="_1294394733" r:id="rId48"/>
        </w:object>
      </w:r>
      <w:r w:rsidR="005B18F4" w:rsidRPr="00573155">
        <w:rPr>
          <w:i/>
        </w:rPr>
        <w:t>.</w:t>
      </w:r>
      <w:r w:rsidR="005B18F4">
        <w:t xml:space="preserve">  </w:t>
      </w:r>
      <w:r>
        <w:br/>
      </w:r>
      <w:r>
        <w:br/>
        <w:t>With your partners, explain how your results from this tutorial illustrate this important relationship.</w:t>
      </w:r>
    </w:p>
    <w:sectPr w:rsidR="005B18F4" w:rsidSect="00176D73">
      <w:headerReference w:type="default" r:id="rId49"/>
      <w:footerReference w:type="default" r:id="rId50"/>
      <w:headerReference w:type="first" r:id="rId51"/>
      <w:footerReference w:type="first" r:id="rId52"/>
      <w:endnotePr>
        <w:numFmt w:val="decimal"/>
      </w:endnotePr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9FA8529" w14:textId="77777777" w:rsidR="00050808" w:rsidRDefault="00050808">
      <w:r>
        <w:separator/>
      </w:r>
    </w:p>
  </w:endnote>
  <w:endnote w:type="continuationSeparator" w:id="0">
    <w:p w14:paraId="442E78EE" w14:textId="77777777" w:rsidR="00050808" w:rsidRDefault="0005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F793E" w14:textId="77777777" w:rsidR="00050808" w:rsidRDefault="00050808">
    <w:pPr>
      <w:pStyle w:val="Footer"/>
      <w:tabs>
        <w:tab w:val="clear" w:pos="8640"/>
        <w:tab w:val="right" w:pos="9360"/>
      </w:tabs>
    </w:pPr>
    <w:r>
      <w:t>©2013 Physics Department, Grand Valley State University, Allendale, MI.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7D3A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E644C" w14:textId="77777777" w:rsidR="00050808" w:rsidRDefault="00050808">
    <w:pPr>
      <w:pStyle w:val="Footer"/>
    </w:pPr>
    <w:r>
      <w:t xml:space="preserve">©2013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B2EF4EC" w14:textId="77777777" w:rsidR="00050808" w:rsidRDefault="00050808">
      <w:r>
        <w:separator/>
      </w:r>
    </w:p>
  </w:footnote>
  <w:footnote w:type="continuationSeparator" w:id="0">
    <w:p w14:paraId="715C8D60" w14:textId="77777777" w:rsidR="00050808" w:rsidRDefault="0005080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72BB7E" w14:textId="77777777" w:rsidR="00050808" w:rsidRDefault="00050808">
    <w:pPr>
      <w:pStyle w:val="Header"/>
      <w:tabs>
        <w:tab w:val="clear" w:pos="8640"/>
        <w:tab w:val="left" w:pos="6480"/>
        <w:tab w:val="right" w:pos="9000"/>
      </w:tabs>
      <w:rPr>
        <w:bCs/>
        <w:i/>
        <w:iCs/>
        <w:sz w:val="24"/>
      </w:rPr>
    </w:pPr>
    <w:r>
      <w:rPr>
        <w:bCs/>
        <w:i/>
        <w:iCs/>
        <w:sz w:val="24"/>
      </w:rPr>
      <w:t>Conservative forces and equipotential diagrams</w:t>
    </w:r>
  </w:p>
  <w:p w14:paraId="3F8F800E" w14:textId="77777777" w:rsidR="00050808" w:rsidRDefault="00050808">
    <w:pPr>
      <w:pStyle w:val="Header"/>
      <w:rPr>
        <w:sz w:val="24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8CA3A" w14:textId="77777777" w:rsidR="00050808" w:rsidRDefault="00050808">
    <w:pPr>
      <w:pStyle w:val="Header"/>
      <w:tabs>
        <w:tab w:val="clear" w:pos="8640"/>
        <w:tab w:val="left" w:pos="6480"/>
        <w:tab w:val="right" w:pos="9000"/>
      </w:tabs>
      <w:rPr>
        <w:b w:val="0"/>
        <w:sz w:val="24"/>
      </w:rPr>
    </w:pPr>
  </w:p>
  <w:p w14:paraId="55C30B54" w14:textId="77777777" w:rsidR="00050808" w:rsidRDefault="00050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upperRoman"/>
      <w:pStyle w:val="Heading2"/>
      <w:lvlText w:val="%2."/>
      <w:legacy w:legacy="1" w:legacySpace="0" w:legacyIndent="360"/>
      <w:lvlJc w:val="left"/>
      <w:pPr>
        <w:ind w:left="450" w:hanging="360"/>
      </w:pPr>
    </w:lvl>
    <w:lvl w:ilvl="2">
      <w:start w:val="1"/>
      <w:numFmt w:val="upp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decimal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lowerLetter"/>
      <w:pStyle w:val="Heading5"/>
      <w:lvlText w:val="%5."/>
      <w:legacy w:legacy="1" w:legacySpace="0" w:legacyIndent="360"/>
      <w:lvlJc w:val="left"/>
      <w:pPr>
        <w:ind w:left="1080" w:hanging="360"/>
      </w:p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144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13"/>
    <w:rsid w:val="00050808"/>
    <w:rsid w:val="00176D73"/>
    <w:rsid w:val="00227C82"/>
    <w:rsid w:val="004D69A0"/>
    <w:rsid w:val="004E27C4"/>
    <w:rsid w:val="00572A08"/>
    <w:rsid w:val="00573155"/>
    <w:rsid w:val="005B18F4"/>
    <w:rsid w:val="00803113"/>
    <w:rsid w:val="00997D3A"/>
    <w:rsid w:val="00C81C82"/>
    <w:rsid w:val="00D86825"/>
    <w:rsid w:val="00E76EE9"/>
    <w:rsid w:val="00E85B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EB94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styleId="BalloonText">
    <w:name w:val="Balloon Text"/>
    <w:basedOn w:val="Normal"/>
    <w:link w:val="BalloonTextChar"/>
    <w:rsid w:val="00176D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76D7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shd w:val="clear" w:color="000000" w:fill="FFFFFF"/>
      <w:outlineLvl w:val="0"/>
    </w:pPr>
    <w:rPr>
      <w:rFonts w:ascii="Bookman Old Style" w:hAnsi="Bookman Old Style"/>
      <w:b/>
      <w:caps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after="60" w:line="240" w:lineRule="exact"/>
      <w:ind w:hanging="45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8640"/>
        <w:tab w:val="right" w:pos="9360"/>
      </w:tabs>
    </w:pPr>
    <w:rPr>
      <w:b/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uto" w:vAnchor="text" w:hAnchor="text" w:xAlign="right" w:y="1"/>
    </w:p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uto" w:vAnchor="page" w:hAnchor="margin" w:xAlign="center" w:y="721"/>
      <w:jc w:val="center"/>
    </w:pPr>
    <w:rPr>
      <w:b w:val="0"/>
      <w:caps/>
    </w:r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rg2">
    <w:name w:val="rg2"/>
    <w:basedOn w:val="Normal"/>
    <w:pPr>
      <w:framePr w:hSpace="187" w:wrap="around" w:vAnchor="text" w:hAnchor="text" w:xAlign="right" w:y="174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3">
    <w:name w:val="3"/>
    <w:basedOn w:val="text4"/>
  </w:style>
  <w:style w:type="paragraph" w:customStyle="1" w:styleId="I-Main">
    <w:name w:val="I - Main"/>
    <w:basedOn w:val="Normal"/>
    <w:pPr>
      <w:tabs>
        <w:tab w:val="left" w:pos="440"/>
      </w:tabs>
      <w:ind w:left="800" w:hanging="800"/>
    </w:pPr>
  </w:style>
  <w:style w:type="paragraph" w:styleId="BalloonText">
    <w:name w:val="Balloon Text"/>
    <w:basedOn w:val="Normal"/>
    <w:link w:val="BalloonTextChar"/>
    <w:rsid w:val="00176D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76D7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4" Type="http://schemas.openxmlformats.org/officeDocument/2006/relationships/oleObject" Target="embeddings/Microsoft_Equation2.bin"/><Relationship Id="rId15" Type="http://schemas.openxmlformats.org/officeDocument/2006/relationships/image" Target="media/image5.emf"/><Relationship Id="rId16" Type="http://schemas.openxmlformats.org/officeDocument/2006/relationships/oleObject" Target="embeddings/Microsoft_Equation3.bin"/><Relationship Id="rId17" Type="http://schemas.openxmlformats.org/officeDocument/2006/relationships/image" Target="media/image6.emf"/><Relationship Id="rId18" Type="http://schemas.openxmlformats.org/officeDocument/2006/relationships/oleObject" Target="embeddings/Microsoft_Equation4.bin"/><Relationship Id="rId19" Type="http://schemas.openxmlformats.org/officeDocument/2006/relationships/image" Target="media/image7.emf"/><Relationship Id="rId50" Type="http://schemas.openxmlformats.org/officeDocument/2006/relationships/footer" Target="footer1.xml"/><Relationship Id="rId51" Type="http://schemas.openxmlformats.org/officeDocument/2006/relationships/header" Target="header2.xml"/><Relationship Id="rId52" Type="http://schemas.openxmlformats.org/officeDocument/2006/relationships/footer" Target="footer2.xml"/><Relationship Id="rId53" Type="http://schemas.openxmlformats.org/officeDocument/2006/relationships/fontTable" Target="fontTable.xml"/><Relationship Id="rId54" Type="http://schemas.openxmlformats.org/officeDocument/2006/relationships/theme" Target="theme/theme1.xml"/><Relationship Id="rId40" Type="http://schemas.openxmlformats.org/officeDocument/2006/relationships/oleObject" Target="embeddings/Microsoft_Equation14.bin"/><Relationship Id="rId41" Type="http://schemas.openxmlformats.org/officeDocument/2006/relationships/image" Target="media/image18.emf"/><Relationship Id="rId42" Type="http://schemas.openxmlformats.org/officeDocument/2006/relationships/oleObject" Target="embeddings/Microsoft_Equation15.bin"/><Relationship Id="rId43" Type="http://schemas.openxmlformats.org/officeDocument/2006/relationships/image" Target="media/image19.emf"/><Relationship Id="rId44" Type="http://schemas.openxmlformats.org/officeDocument/2006/relationships/oleObject" Target="embeddings/Microsoft_Equation16.bin"/><Relationship Id="rId45" Type="http://schemas.openxmlformats.org/officeDocument/2006/relationships/image" Target="media/image20.emf"/><Relationship Id="rId46" Type="http://schemas.openxmlformats.org/officeDocument/2006/relationships/oleObject" Target="embeddings/Microsoft_Equation17.bin"/><Relationship Id="rId47" Type="http://schemas.openxmlformats.org/officeDocument/2006/relationships/image" Target="media/image21.emf"/><Relationship Id="rId48" Type="http://schemas.openxmlformats.org/officeDocument/2006/relationships/oleObject" Target="embeddings/Microsoft_Equation18.bin"/><Relationship Id="rId4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emf"/><Relationship Id="rId30" Type="http://schemas.openxmlformats.org/officeDocument/2006/relationships/oleObject" Target="embeddings/Microsoft_Equation9.bin"/><Relationship Id="rId31" Type="http://schemas.openxmlformats.org/officeDocument/2006/relationships/image" Target="media/image13.emf"/><Relationship Id="rId32" Type="http://schemas.openxmlformats.org/officeDocument/2006/relationships/oleObject" Target="embeddings/Microsoft_Equation10.bin"/><Relationship Id="rId33" Type="http://schemas.openxmlformats.org/officeDocument/2006/relationships/image" Target="media/image14.emf"/><Relationship Id="rId34" Type="http://schemas.openxmlformats.org/officeDocument/2006/relationships/oleObject" Target="embeddings/Microsoft_Equation11.bin"/><Relationship Id="rId35" Type="http://schemas.openxmlformats.org/officeDocument/2006/relationships/image" Target="media/image15.emf"/><Relationship Id="rId36" Type="http://schemas.openxmlformats.org/officeDocument/2006/relationships/oleObject" Target="embeddings/Microsoft_Equation12.bin"/><Relationship Id="rId37" Type="http://schemas.openxmlformats.org/officeDocument/2006/relationships/image" Target="media/image16.emf"/><Relationship Id="rId38" Type="http://schemas.openxmlformats.org/officeDocument/2006/relationships/oleObject" Target="embeddings/Microsoft_Equation13.bin"/><Relationship Id="rId39" Type="http://schemas.openxmlformats.org/officeDocument/2006/relationships/image" Target="media/image17.emf"/><Relationship Id="rId20" Type="http://schemas.openxmlformats.org/officeDocument/2006/relationships/oleObject" Target="embeddings/Microsoft_Equation5.bin"/><Relationship Id="rId21" Type="http://schemas.openxmlformats.org/officeDocument/2006/relationships/image" Target="media/image8.emf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9.emf"/><Relationship Id="rId24" Type="http://schemas.openxmlformats.org/officeDocument/2006/relationships/oleObject" Target="embeddings/oleObject2.bin"/><Relationship Id="rId25" Type="http://schemas.openxmlformats.org/officeDocument/2006/relationships/image" Target="media/image10.emf"/><Relationship Id="rId26" Type="http://schemas.openxmlformats.org/officeDocument/2006/relationships/oleObject" Target="embeddings/Microsoft_Equation7.bin"/><Relationship Id="rId27" Type="http://schemas.openxmlformats.org/officeDocument/2006/relationships/image" Target="media/image11.emf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2.emf"/><Relationship Id="rId10" Type="http://schemas.openxmlformats.org/officeDocument/2006/relationships/oleObject" Target="embeddings/oleObject1.bin"/><Relationship Id="rId11" Type="http://schemas.openxmlformats.org/officeDocument/2006/relationships/image" Target="media/image3.emf"/><Relationship Id="rId12" Type="http://schemas.openxmlformats.org/officeDocument/2006/relationships/oleObject" Target="embeddings/Microsoft_Equation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Tt%20Template%20(PrenHal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Tt Template (PrenHall)</Template>
  <TotalTime>14</TotalTime>
  <Pages>4</Pages>
  <Words>740</Words>
  <Characters>4218</Characters>
  <Application>Microsoft Macintosh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CONSERVATIVE FORCES &amp; EQUIPOTENTIAL DIAGRAMS</vt:lpstr>
    </vt:vector>
  </TitlesOfParts>
  <Company> </Company>
  <LinksUpToDate>false</LinksUpToDate>
  <CharactersWithSpaces>4949</CharactersWithSpaces>
  <SharedDoc>false</SharedDoc>
  <HLinks>
    <vt:vector size="12" baseType="variant">
      <vt:variant>
        <vt:i4>7012462</vt:i4>
      </vt:variant>
      <vt:variant>
        <vt:i4>2531</vt:i4>
      </vt:variant>
      <vt:variant>
        <vt:i4>1025</vt:i4>
      </vt:variant>
      <vt:variant>
        <vt:i4>1</vt:i4>
      </vt:variant>
      <vt:variant>
        <vt:lpwstr>ATwhitemtn</vt:lpwstr>
      </vt:variant>
      <vt:variant>
        <vt:lpwstr/>
      </vt:variant>
      <vt:variant>
        <vt:i4>7012462</vt:i4>
      </vt:variant>
      <vt:variant>
        <vt:i4>4761</vt:i4>
      </vt:variant>
      <vt:variant>
        <vt:i4>1028</vt:i4>
      </vt:variant>
      <vt:variant>
        <vt:i4>1</vt:i4>
      </vt:variant>
      <vt:variant>
        <vt:lpwstr>ATwhitemtn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CONSERVATIVE FORCES &amp; EQUIPOTENTIAL DIAGRAMS</dc:title>
  <dc:subject/>
  <dc:creator>Bradley S Ambrose</dc:creator>
  <cp:keywords/>
  <dc:description/>
  <cp:lastModifiedBy>Bradley Ambrose</cp:lastModifiedBy>
  <cp:revision>10</cp:revision>
  <cp:lastPrinted>2004-05-04T14:33:00Z</cp:lastPrinted>
  <dcterms:created xsi:type="dcterms:W3CDTF">2013-01-24T16:54:00Z</dcterms:created>
  <dcterms:modified xsi:type="dcterms:W3CDTF">2013-01-24T18:07:00Z</dcterms:modified>
</cp:coreProperties>
</file>